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8BF54" w14:textId="7C11F65E" w:rsidR="006F78DC" w:rsidRPr="00D65CE9" w:rsidRDefault="006F78DC" w:rsidP="001F163F">
      <w:pPr>
        <w:autoSpaceDE w:val="0"/>
        <w:autoSpaceDN w:val="0"/>
        <w:adjustRightInd w:val="0"/>
        <w:spacing w:after="0" w:line="360" w:lineRule="auto"/>
        <w:jc w:val="both"/>
        <w:rPr>
          <w:rFonts w:cstheme="minorHAnsi"/>
          <w:b/>
          <w:sz w:val="32"/>
          <w:szCs w:val="32"/>
        </w:rPr>
      </w:pPr>
      <w:r w:rsidRPr="00D65CE9">
        <w:rPr>
          <w:rFonts w:cstheme="minorHAnsi"/>
          <w:b/>
          <w:sz w:val="32"/>
          <w:szCs w:val="32"/>
        </w:rPr>
        <w:t>“There is still so much inside”</w:t>
      </w:r>
      <w:r w:rsidR="00DF3FED" w:rsidRPr="00D65CE9">
        <w:rPr>
          <w:rFonts w:cstheme="minorHAnsi"/>
          <w:b/>
          <w:sz w:val="32"/>
          <w:szCs w:val="32"/>
        </w:rPr>
        <w:t>:  The impact of personalised reminiscence</w:t>
      </w:r>
      <w:r w:rsidR="004D399B" w:rsidRPr="00D65CE9">
        <w:rPr>
          <w:rFonts w:cstheme="minorHAnsi"/>
          <w:b/>
          <w:sz w:val="32"/>
          <w:szCs w:val="32"/>
        </w:rPr>
        <w:t xml:space="preserve">, facilitated by a tablet device, </w:t>
      </w:r>
      <w:r w:rsidR="00DF3FED" w:rsidRPr="00D65CE9">
        <w:rPr>
          <w:rFonts w:cstheme="minorHAnsi"/>
          <w:b/>
          <w:sz w:val="32"/>
          <w:szCs w:val="32"/>
        </w:rPr>
        <w:t xml:space="preserve">on people living with </w:t>
      </w:r>
      <w:r w:rsidR="0041562A" w:rsidRPr="00D65CE9">
        <w:rPr>
          <w:rFonts w:cstheme="minorHAnsi"/>
          <w:b/>
          <w:sz w:val="32"/>
          <w:szCs w:val="32"/>
        </w:rPr>
        <w:t xml:space="preserve">mild to moderate </w:t>
      </w:r>
      <w:r w:rsidR="00DF3FED" w:rsidRPr="00D65CE9">
        <w:rPr>
          <w:rFonts w:cstheme="minorHAnsi"/>
          <w:b/>
          <w:sz w:val="32"/>
          <w:szCs w:val="32"/>
        </w:rPr>
        <w:t>dementia and their family carers</w:t>
      </w:r>
      <w:r w:rsidR="00BD076D" w:rsidRPr="00D65CE9">
        <w:rPr>
          <w:rFonts w:cstheme="minorHAnsi"/>
          <w:b/>
          <w:sz w:val="32"/>
          <w:szCs w:val="32"/>
        </w:rPr>
        <w:t>.</w:t>
      </w:r>
      <w:r w:rsidRPr="00D65CE9">
        <w:rPr>
          <w:rFonts w:cstheme="minorHAnsi"/>
          <w:b/>
          <w:sz w:val="32"/>
          <w:szCs w:val="32"/>
        </w:rPr>
        <w:t xml:space="preserve"> </w:t>
      </w:r>
    </w:p>
    <w:p w14:paraId="50C4C074" w14:textId="77777777" w:rsidR="00DF3FED" w:rsidRPr="00D65CE9" w:rsidRDefault="00DF3FED" w:rsidP="001F163F">
      <w:pPr>
        <w:autoSpaceDE w:val="0"/>
        <w:autoSpaceDN w:val="0"/>
        <w:adjustRightInd w:val="0"/>
        <w:spacing w:after="0" w:line="360" w:lineRule="auto"/>
        <w:jc w:val="both"/>
        <w:rPr>
          <w:rFonts w:cstheme="minorHAnsi"/>
          <w:b/>
          <w:sz w:val="24"/>
          <w:szCs w:val="24"/>
        </w:rPr>
      </w:pPr>
    </w:p>
    <w:p w14:paraId="61221B09" w14:textId="7A635BC6" w:rsidR="004C2737" w:rsidRPr="00D65CE9" w:rsidRDefault="004C2737" w:rsidP="001F163F">
      <w:pPr>
        <w:autoSpaceDE w:val="0"/>
        <w:autoSpaceDN w:val="0"/>
        <w:adjustRightInd w:val="0"/>
        <w:spacing w:after="0" w:line="360" w:lineRule="auto"/>
        <w:jc w:val="both"/>
        <w:rPr>
          <w:rFonts w:cstheme="minorHAnsi"/>
          <w:b/>
          <w:sz w:val="28"/>
          <w:szCs w:val="28"/>
        </w:rPr>
      </w:pPr>
      <w:r w:rsidRPr="00D65CE9">
        <w:rPr>
          <w:rFonts w:cstheme="minorHAnsi"/>
          <w:b/>
          <w:sz w:val="28"/>
          <w:szCs w:val="28"/>
        </w:rPr>
        <w:t xml:space="preserve">Abstract </w:t>
      </w:r>
    </w:p>
    <w:p w14:paraId="282BE9C8" w14:textId="7B5DBAF3" w:rsidR="00273E1D" w:rsidRPr="00D65CE9" w:rsidRDefault="00582031" w:rsidP="004C2737">
      <w:pPr>
        <w:spacing w:after="0" w:line="360" w:lineRule="auto"/>
        <w:jc w:val="both"/>
        <w:rPr>
          <w:rFonts w:cs="Arial"/>
          <w:sz w:val="24"/>
          <w:szCs w:val="24"/>
        </w:rPr>
      </w:pPr>
      <w:r w:rsidRPr="00D65CE9">
        <w:rPr>
          <w:rFonts w:cstheme="minorHAnsi"/>
          <w:sz w:val="24"/>
          <w:szCs w:val="24"/>
          <w:lang w:eastAsia="de-DE"/>
        </w:rPr>
        <w:t xml:space="preserve">The aim of this qualitative study was to </w:t>
      </w:r>
      <w:r w:rsidR="003F5E5B" w:rsidRPr="00D65CE9">
        <w:rPr>
          <w:rFonts w:cstheme="minorHAnsi"/>
          <w:sz w:val="24"/>
          <w:szCs w:val="24"/>
          <w:lang w:eastAsia="de-DE"/>
        </w:rPr>
        <w:t xml:space="preserve">explore </w:t>
      </w:r>
      <w:r w:rsidRPr="00D65CE9">
        <w:rPr>
          <w:rFonts w:cstheme="minorHAnsi"/>
          <w:sz w:val="24"/>
          <w:szCs w:val="24"/>
          <w:lang w:eastAsia="de-DE"/>
        </w:rPr>
        <w:t>the impact of a home</w:t>
      </w:r>
      <w:r w:rsidR="00827CF8" w:rsidRPr="00D65CE9">
        <w:rPr>
          <w:rFonts w:cstheme="minorHAnsi"/>
          <w:sz w:val="24"/>
          <w:szCs w:val="24"/>
          <w:lang w:eastAsia="de-DE"/>
        </w:rPr>
        <w:t>-</w:t>
      </w:r>
      <w:r w:rsidRPr="00D65CE9">
        <w:rPr>
          <w:rFonts w:cstheme="minorHAnsi"/>
          <w:sz w:val="24"/>
          <w:szCs w:val="24"/>
          <w:lang w:eastAsia="de-DE"/>
        </w:rPr>
        <w:t xml:space="preserve">based, </w:t>
      </w:r>
      <w:r w:rsidR="00DF3FED" w:rsidRPr="00D65CE9">
        <w:rPr>
          <w:rFonts w:cstheme="minorHAnsi"/>
          <w:sz w:val="24"/>
          <w:szCs w:val="24"/>
          <w:lang w:eastAsia="de-DE"/>
        </w:rPr>
        <w:t>personalised reminiscence</w:t>
      </w:r>
      <w:r w:rsidRPr="00D65CE9">
        <w:rPr>
          <w:rFonts w:cstheme="minorHAnsi"/>
          <w:sz w:val="24"/>
          <w:szCs w:val="24"/>
          <w:lang w:eastAsia="de-DE"/>
        </w:rPr>
        <w:t xml:space="preserve"> </w:t>
      </w:r>
      <w:r w:rsidR="00191FF9" w:rsidRPr="00D65CE9">
        <w:rPr>
          <w:rFonts w:cstheme="minorHAnsi"/>
          <w:sz w:val="24"/>
          <w:szCs w:val="24"/>
          <w:lang w:eastAsia="de-DE"/>
        </w:rPr>
        <w:t xml:space="preserve">programme </w:t>
      </w:r>
      <w:r w:rsidRPr="00D65CE9">
        <w:rPr>
          <w:rFonts w:cstheme="minorHAnsi"/>
          <w:sz w:val="24"/>
          <w:szCs w:val="24"/>
          <w:lang w:eastAsia="de-DE"/>
        </w:rPr>
        <w:t>facilitated through an iPad app on people living with dementia</w:t>
      </w:r>
      <w:r w:rsidR="0028298A" w:rsidRPr="00D65CE9">
        <w:rPr>
          <w:rFonts w:cstheme="minorHAnsi"/>
          <w:sz w:val="24"/>
          <w:szCs w:val="24"/>
          <w:lang w:eastAsia="de-DE"/>
        </w:rPr>
        <w:t xml:space="preserve"> and their family carers</w:t>
      </w:r>
      <w:r w:rsidR="00827CF8" w:rsidRPr="00D65CE9">
        <w:rPr>
          <w:rFonts w:cstheme="minorHAnsi"/>
          <w:sz w:val="24"/>
          <w:szCs w:val="24"/>
          <w:lang w:eastAsia="de-DE"/>
        </w:rPr>
        <w:t>.</w:t>
      </w:r>
      <w:r w:rsidRPr="00D65CE9">
        <w:rPr>
          <w:rFonts w:cstheme="minorHAnsi"/>
          <w:sz w:val="24"/>
          <w:szCs w:val="24"/>
          <w:lang w:eastAsia="de-DE"/>
        </w:rPr>
        <w:t xml:space="preserve">  </w:t>
      </w:r>
      <w:r w:rsidR="00D95E3D" w:rsidRPr="00D65CE9">
        <w:rPr>
          <w:rFonts w:cstheme="minorHAnsi"/>
          <w:sz w:val="24"/>
          <w:szCs w:val="24"/>
          <w:lang w:eastAsia="de-DE"/>
        </w:rPr>
        <w:t xml:space="preserve">Semi-structured interviews were used to collect data from </w:t>
      </w:r>
      <w:r w:rsidRPr="00D65CE9">
        <w:rPr>
          <w:rFonts w:cstheme="minorHAnsi"/>
          <w:sz w:val="24"/>
          <w:szCs w:val="24"/>
          <w:lang w:eastAsia="de-DE"/>
        </w:rPr>
        <w:t xml:space="preserve">15 people living with dementia and 17 </w:t>
      </w:r>
      <w:r w:rsidR="00827CF8" w:rsidRPr="00D65CE9">
        <w:rPr>
          <w:rFonts w:cstheme="minorHAnsi"/>
          <w:sz w:val="24"/>
          <w:szCs w:val="24"/>
          <w:lang w:eastAsia="de-DE"/>
        </w:rPr>
        <w:t xml:space="preserve">family </w:t>
      </w:r>
      <w:r w:rsidRPr="00D65CE9">
        <w:rPr>
          <w:rFonts w:cstheme="minorHAnsi"/>
          <w:sz w:val="24"/>
          <w:szCs w:val="24"/>
          <w:lang w:eastAsia="de-DE"/>
        </w:rPr>
        <w:t xml:space="preserve">carers </w:t>
      </w:r>
      <w:r w:rsidR="00D95E3D" w:rsidRPr="00D65CE9">
        <w:rPr>
          <w:rFonts w:cstheme="minorHAnsi"/>
          <w:sz w:val="24"/>
          <w:szCs w:val="24"/>
          <w:lang w:eastAsia="de-DE"/>
        </w:rPr>
        <w:t xml:space="preserve">from a region of the United Kingdom. The interviews </w:t>
      </w:r>
      <w:r w:rsidR="00D43980" w:rsidRPr="00D65CE9">
        <w:rPr>
          <w:rFonts w:cstheme="minorHAnsi"/>
          <w:sz w:val="24"/>
          <w:szCs w:val="24"/>
          <w:lang w:eastAsia="de-DE"/>
        </w:rPr>
        <w:t>were recorded</w:t>
      </w:r>
      <w:r w:rsidR="00D95E3D" w:rsidRPr="00D65CE9">
        <w:rPr>
          <w:rFonts w:cstheme="minorHAnsi"/>
          <w:sz w:val="24"/>
          <w:szCs w:val="24"/>
          <w:lang w:eastAsia="de-DE"/>
        </w:rPr>
        <w:t xml:space="preserve">, transcribed and analysed using thematic analysis.  </w:t>
      </w:r>
      <w:r w:rsidR="006B06FC" w:rsidRPr="00D65CE9">
        <w:rPr>
          <w:rFonts w:cstheme="minorHAnsi"/>
          <w:sz w:val="24"/>
          <w:szCs w:val="24"/>
          <w:lang w:eastAsia="de-DE"/>
        </w:rPr>
        <w:t>S</w:t>
      </w:r>
      <w:r w:rsidR="006B06FC" w:rsidRPr="00D65CE9">
        <w:rPr>
          <w:rFonts w:cs="Times New Roman"/>
          <w:bCs/>
          <w:sz w:val="24"/>
          <w:szCs w:val="24"/>
        </w:rPr>
        <w:t xml:space="preserve">ix key themes emerged </w:t>
      </w:r>
      <w:r w:rsidR="003005F1" w:rsidRPr="00D65CE9">
        <w:rPr>
          <w:rFonts w:cs="Times New Roman"/>
          <w:bCs/>
          <w:sz w:val="24"/>
          <w:szCs w:val="24"/>
        </w:rPr>
        <w:t xml:space="preserve">related to </w:t>
      </w:r>
      <w:r w:rsidR="00160C31" w:rsidRPr="00D65CE9">
        <w:rPr>
          <w:rFonts w:cs="Times New Roman"/>
          <w:bCs/>
          <w:sz w:val="24"/>
          <w:szCs w:val="24"/>
        </w:rPr>
        <w:t>usability (“</w:t>
      </w:r>
      <w:r w:rsidR="006B06FC" w:rsidRPr="00D65CE9">
        <w:rPr>
          <w:sz w:val="24"/>
          <w:szCs w:val="24"/>
        </w:rPr>
        <w:t xml:space="preserve">It’s </w:t>
      </w:r>
      <w:r w:rsidR="00191FF9" w:rsidRPr="00D65CE9">
        <w:rPr>
          <w:sz w:val="24"/>
          <w:szCs w:val="24"/>
        </w:rPr>
        <w:t>p</w:t>
      </w:r>
      <w:r w:rsidR="006B06FC" w:rsidRPr="00D65CE9">
        <w:rPr>
          <w:sz w:val="24"/>
          <w:szCs w:val="24"/>
        </w:rPr>
        <w:t xml:space="preserve">art of </w:t>
      </w:r>
      <w:r w:rsidR="00191FF9" w:rsidRPr="00D65CE9">
        <w:rPr>
          <w:sz w:val="24"/>
          <w:szCs w:val="24"/>
        </w:rPr>
        <w:t>m</w:t>
      </w:r>
      <w:r w:rsidR="006B06FC" w:rsidRPr="00D65CE9">
        <w:rPr>
          <w:sz w:val="24"/>
          <w:szCs w:val="24"/>
        </w:rPr>
        <w:t xml:space="preserve">y </w:t>
      </w:r>
      <w:r w:rsidR="00191FF9" w:rsidRPr="00D65CE9">
        <w:rPr>
          <w:sz w:val="24"/>
          <w:szCs w:val="24"/>
        </w:rPr>
        <w:t>l</w:t>
      </w:r>
      <w:r w:rsidR="006B06FC" w:rsidRPr="00D65CE9">
        <w:rPr>
          <w:sz w:val="24"/>
          <w:szCs w:val="24"/>
        </w:rPr>
        <w:t xml:space="preserve">ife </w:t>
      </w:r>
      <w:r w:rsidR="00191FF9" w:rsidRPr="00D65CE9">
        <w:rPr>
          <w:sz w:val="24"/>
          <w:szCs w:val="24"/>
        </w:rPr>
        <w:t>n</w:t>
      </w:r>
      <w:r w:rsidR="006B06FC" w:rsidRPr="00D65CE9">
        <w:rPr>
          <w:sz w:val="24"/>
          <w:szCs w:val="24"/>
        </w:rPr>
        <w:t>ow</w:t>
      </w:r>
      <w:r w:rsidR="00160C31" w:rsidRPr="00D65CE9">
        <w:rPr>
          <w:sz w:val="24"/>
          <w:szCs w:val="24"/>
        </w:rPr>
        <w:t>”); revisiting the past (“Memories that are important to me”); home use (“</w:t>
      </w:r>
      <w:r w:rsidR="006B06FC" w:rsidRPr="00D65CE9">
        <w:rPr>
          <w:rFonts w:ascii="Calibri" w:hAnsi="Calibri" w:cs="Arial"/>
          <w:sz w:val="24"/>
          <w:szCs w:val="24"/>
        </w:rPr>
        <w:t>It</w:t>
      </w:r>
      <w:r w:rsidR="006B06FC" w:rsidRPr="00D65CE9">
        <w:rPr>
          <w:rFonts w:cs="Arial"/>
          <w:sz w:val="24"/>
          <w:szCs w:val="24"/>
        </w:rPr>
        <w:t xml:space="preserve"> was </w:t>
      </w:r>
      <w:r w:rsidR="00324791" w:rsidRPr="00D65CE9">
        <w:rPr>
          <w:rFonts w:cs="Arial"/>
          <w:sz w:val="24"/>
          <w:szCs w:val="24"/>
        </w:rPr>
        <w:t>h</w:t>
      </w:r>
      <w:r w:rsidR="006B06FC" w:rsidRPr="00D65CE9">
        <w:rPr>
          <w:rFonts w:cs="Arial"/>
          <w:sz w:val="24"/>
          <w:szCs w:val="24"/>
        </w:rPr>
        <w:t>omely</w:t>
      </w:r>
      <w:r w:rsidR="00160C31" w:rsidRPr="00D65CE9">
        <w:rPr>
          <w:rFonts w:cs="Arial"/>
          <w:sz w:val="24"/>
          <w:szCs w:val="24"/>
        </w:rPr>
        <w:t>”); impact on the person living with dementia (“</w:t>
      </w:r>
      <w:r w:rsidR="006B06FC" w:rsidRPr="00D65CE9">
        <w:rPr>
          <w:rFonts w:cs="Arial"/>
          <w:sz w:val="24"/>
          <w:szCs w:val="24"/>
        </w:rPr>
        <w:t xml:space="preserve">It helped me find myself </w:t>
      </w:r>
      <w:r w:rsidR="00CB3ABD" w:rsidRPr="00D65CE9">
        <w:rPr>
          <w:rFonts w:cs="Arial"/>
          <w:sz w:val="24"/>
          <w:szCs w:val="24"/>
        </w:rPr>
        <w:t>again</w:t>
      </w:r>
      <w:r w:rsidR="00160C31" w:rsidRPr="00D65CE9">
        <w:rPr>
          <w:rFonts w:cs="Arial"/>
          <w:sz w:val="24"/>
          <w:szCs w:val="24"/>
        </w:rPr>
        <w:t>”); gains and abilities (“</w:t>
      </w:r>
      <w:r w:rsidR="006B06FC" w:rsidRPr="00D65CE9">
        <w:rPr>
          <w:rFonts w:cs="Arial"/>
          <w:sz w:val="24"/>
          <w:szCs w:val="24"/>
        </w:rPr>
        <w:t>There is still so much inside</w:t>
      </w:r>
      <w:r w:rsidR="00160C31" w:rsidRPr="00D65CE9">
        <w:rPr>
          <w:rFonts w:cs="Arial"/>
          <w:sz w:val="24"/>
          <w:szCs w:val="24"/>
        </w:rPr>
        <w:t xml:space="preserve">”) </w:t>
      </w:r>
      <w:r w:rsidR="006B06FC" w:rsidRPr="00D65CE9">
        <w:rPr>
          <w:rFonts w:cs="Arial"/>
          <w:sz w:val="24"/>
          <w:szCs w:val="24"/>
        </w:rPr>
        <w:t xml:space="preserve">and </w:t>
      </w:r>
      <w:r w:rsidR="00160C31" w:rsidRPr="00D65CE9">
        <w:rPr>
          <w:rFonts w:cs="Arial"/>
          <w:sz w:val="24"/>
          <w:szCs w:val="24"/>
        </w:rPr>
        <w:t>impact on relationships (“</w:t>
      </w:r>
      <w:r w:rsidR="006B06FC" w:rsidRPr="00D65CE9">
        <w:rPr>
          <w:rFonts w:cs="Arial"/>
          <w:sz w:val="24"/>
          <w:szCs w:val="24"/>
        </w:rPr>
        <w:t>It’s become very close</w:t>
      </w:r>
      <w:r w:rsidR="00160C31" w:rsidRPr="00D65CE9">
        <w:rPr>
          <w:rFonts w:cs="Arial"/>
          <w:sz w:val="24"/>
          <w:szCs w:val="24"/>
        </w:rPr>
        <w:t>”)</w:t>
      </w:r>
      <w:r w:rsidR="006B06FC" w:rsidRPr="00D65CE9">
        <w:rPr>
          <w:rFonts w:cs="Arial"/>
          <w:sz w:val="24"/>
          <w:szCs w:val="24"/>
        </w:rPr>
        <w:t>.</w:t>
      </w:r>
      <w:r w:rsidR="006B06FC" w:rsidRPr="00D65CE9">
        <w:rPr>
          <w:rFonts w:cs="Arial"/>
          <w:i/>
          <w:sz w:val="24"/>
          <w:szCs w:val="24"/>
        </w:rPr>
        <w:t xml:space="preserve">  </w:t>
      </w:r>
      <w:r w:rsidR="00CA739C" w:rsidRPr="00D65CE9">
        <w:rPr>
          <w:rFonts w:cstheme="minorHAnsi"/>
          <w:sz w:val="24"/>
          <w:szCs w:val="24"/>
          <w:lang w:eastAsia="de-DE"/>
        </w:rPr>
        <w:t xml:space="preserve">These themes </w:t>
      </w:r>
      <w:r w:rsidR="00E63973" w:rsidRPr="00D65CE9">
        <w:rPr>
          <w:rFonts w:cstheme="minorHAnsi"/>
          <w:sz w:val="24"/>
          <w:szCs w:val="24"/>
          <w:lang w:eastAsia="de-DE"/>
        </w:rPr>
        <w:t xml:space="preserve">highlighted </w:t>
      </w:r>
      <w:r w:rsidR="00E63973" w:rsidRPr="00D65CE9">
        <w:rPr>
          <w:bCs/>
          <w:sz w:val="24"/>
          <w:szCs w:val="24"/>
        </w:rPr>
        <w:t xml:space="preserve">the impact of the </w:t>
      </w:r>
      <w:r w:rsidR="006B06FC" w:rsidRPr="00D65CE9">
        <w:rPr>
          <w:bCs/>
          <w:sz w:val="24"/>
          <w:szCs w:val="24"/>
        </w:rPr>
        <w:t xml:space="preserve">reminiscence experience at an individual and relationship </w:t>
      </w:r>
      <w:r w:rsidR="00CB3ABD" w:rsidRPr="00D65CE9">
        <w:rPr>
          <w:bCs/>
          <w:sz w:val="24"/>
          <w:szCs w:val="24"/>
        </w:rPr>
        <w:t xml:space="preserve">level for people living with dementia and their carers. </w:t>
      </w:r>
      <w:r w:rsidR="00C5078B" w:rsidRPr="00D65CE9">
        <w:rPr>
          <w:bCs/>
          <w:sz w:val="24"/>
          <w:szCs w:val="24"/>
        </w:rPr>
        <w:t xml:space="preserve"> </w:t>
      </w:r>
      <w:r w:rsidR="009B26CF" w:rsidRPr="00D65CE9">
        <w:rPr>
          <w:bCs/>
          <w:sz w:val="24"/>
          <w:szCs w:val="24"/>
        </w:rPr>
        <w:t>The reminiscence</w:t>
      </w:r>
      <w:r w:rsidR="00CB3ABD" w:rsidRPr="00D65CE9">
        <w:rPr>
          <w:bCs/>
          <w:sz w:val="24"/>
          <w:szCs w:val="24"/>
        </w:rPr>
        <w:t xml:space="preserve"> experience also appeared to facilitate the</w:t>
      </w:r>
      <w:r w:rsidR="0028298A" w:rsidRPr="00D65CE9">
        <w:rPr>
          <w:bCs/>
          <w:sz w:val="24"/>
          <w:szCs w:val="24"/>
        </w:rPr>
        <w:t xml:space="preserve"> development of new insights </w:t>
      </w:r>
      <w:r w:rsidR="00CB3ABD" w:rsidRPr="00D65CE9">
        <w:rPr>
          <w:bCs/>
          <w:sz w:val="24"/>
          <w:szCs w:val="24"/>
        </w:rPr>
        <w:t xml:space="preserve">among participants </w:t>
      </w:r>
      <w:r w:rsidR="00E63973" w:rsidRPr="00D65CE9">
        <w:rPr>
          <w:bCs/>
          <w:sz w:val="24"/>
          <w:szCs w:val="24"/>
        </w:rPr>
        <w:t xml:space="preserve">that </w:t>
      </w:r>
      <w:r w:rsidR="00B853C6" w:rsidRPr="00D65CE9">
        <w:rPr>
          <w:bCs/>
          <w:sz w:val="24"/>
          <w:szCs w:val="24"/>
        </w:rPr>
        <w:t xml:space="preserve">emphasised </w:t>
      </w:r>
      <w:r w:rsidR="00E63973" w:rsidRPr="00D65CE9">
        <w:rPr>
          <w:bCs/>
          <w:sz w:val="24"/>
          <w:szCs w:val="24"/>
        </w:rPr>
        <w:t xml:space="preserve">abilities and gains rather than </w:t>
      </w:r>
      <w:r w:rsidR="0028298A" w:rsidRPr="00D65CE9">
        <w:rPr>
          <w:bCs/>
          <w:sz w:val="24"/>
          <w:szCs w:val="24"/>
        </w:rPr>
        <w:t xml:space="preserve">disabilities and </w:t>
      </w:r>
      <w:r w:rsidR="00E63973" w:rsidRPr="00D65CE9">
        <w:rPr>
          <w:bCs/>
          <w:sz w:val="24"/>
          <w:szCs w:val="24"/>
        </w:rPr>
        <w:t>losses</w:t>
      </w:r>
      <w:r w:rsidR="0028298A" w:rsidRPr="00D65CE9">
        <w:rPr>
          <w:bCs/>
          <w:sz w:val="24"/>
          <w:szCs w:val="24"/>
        </w:rPr>
        <w:t>.</w:t>
      </w:r>
      <w:r w:rsidR="00E63973" w:rsidRPr="00D65CE9">
        <w:rPr>
          <w:bCs/>
          <w:sz w:val="24"/>
          <w:szCs w:val="24"/>
        </w:rPr>
        <w:t xml:space="preserve"> </w:t>
      </w:r>
      <w:r w:rsidR="00827CF8" w:rsidRPr="00D65CE9">
        <w:rPr>
          <w:bCs/>
          <w:sz w:val="24"/>
          <w:szCs w:val="24"/>
        </w:rPr>
        <w:t xml:space="preserve"> </w:t>
      </w:r>
      <w:r w:rsidR="00E63973" w:rsidRPr="00D65CE9">
        <w:rPr>
          <w:bCs/>
          <w:sz w:val="24"/>
          <w:szCs w:val="24"/>
        </w:rPr>
        <w:t xml:space="preserve">The significance of personal memories was a core theme although this was not without its challenges, particularly </w:t>
      </w:r>
      <w:r w:rsidR="003005F1" w:rsidRPr="00D65CE9">
        <w:rPr>
          <w:bCs/>
          <w:sz w:val="24"/>
          <w:szCs w:val="24"/>
        </w:rPr>
        <w:t xml:space="preserve">if </w:t>
      </w:r>
      <w:r w:rsidR="00E63973" w:rsidRPr="00D65CE9">
        <w:rPr>
          <w:bCs/>
          <w:sz w:val="24"/>
          <w:szCs w:val="24"/>
        </w:rPr>
        <w:t xml:space="preserve">memories were </w:t>
      </w:r>
      <w:r w:rsidR="003005F1" w:rsidRPr="00D65CE9">
        <w:rPr>
          <w:bCs/>
          <w:sz w:val="24"/>
          <w:szCs w:val="24"/>
        </w:rPr>
        <w:t xml:space="preserve">distressing. </w:t>
      </w:r>
      <w:r w:rsidR="00E63973" w:rsidRPr="00D65CE9">
        <w:rPr>
          <w:bCs/>
          <w:sz w:val="24"/>
          <w:szCs w:val="24"/>
        </w:rPr>
        <w:t xml:space="preserve"> </w:t>
      </w:r>
      <w:r w:rsidR="003005F1" w:rsidRPr="00D65CE9">
        <w:rPr>
          <w:bCs/>
          <w:sz w:val="24"/>
          <w:szCs w:val="24"/>
        </w:rPr>
        <w:t xml:space="preserve">The reminiscence </w:t>
      </w:r>
      <w:r w:rsidR="0028298A" w:rsidRPr="00D65CE9">
        <w:rPr>
          <w:bCs/>
          <w:sz w:val="24"/>
          <w:szCs w:val="24"/>
        </w:rPr>
        <w:t>experience</w:t>
      </w:r>
      <w:r w:rsidR="003005F1" w:rsidRPr="00D65CE9">
        <w:rPr>
          <w:bCs/>
          <w:sz w:val="24"/>
          <w:szCs w:val="24"/>
        </w:rPr>
        <w:t xml:space="preserve"> was </w:t>
      </w:r>
      <w:r w:rsidR="00E63973" w:rsidRPr="00D65CE9">
        <w:rPr>
          <w:bCs/>
          <w:sz w:val="24"/>
          <w:szCs w:val="24"/>
        </w:rPr>
        <w:t xml:space="preserve">differentiated by </w:t>
      </w:r>
      <w:r w:rsidR="0028298A" w:rsidRPr="00D65CE9">
        <w:rPr>
          <w:bCs/>
          <w:sz w:val="24"/>
          <w:szCs w:val="24"/>
        </w:rPr>
        <w:t xml:space="preserve">individual </w:t>
      </w:r>
      <w:r w:rsidR="00E63973" w:rsidRPr="00D65CE9">
        <w:rPr>
          <w:bCs/>
          <w:sz w:val="24"/>
          <w:szCs w:val="24"/>
        </w:rPr>
        <w:t>role</w:t>
      </w:r>
      <w:r w:rsidR="0028298A" w:rsidRPr="00D65CE9">
        <w:rPr>
          <w:bCs/>
          <w:sz w:val="24"/>
          <w:szCs w:val="24"/>
        </w:rPr>
        <w:t>s</w:t>
      </w:r>
      <w:r w:rsidR="00E63973" w:rsidRPr="00D65CE9">
        <w:rPr>
          <w:sz w:val="24"/>
          <w:szCs w:val="24"/>
        </w:rPr>
        <w:t>.  Carers tended to be</w:t>
      </w:r>
      <w:r w:rsidR="003005F1" w:rsidRPr="00D65CE9">
        <w:rPr>
          <w:sz w:val="24"/>
          <w:szCs w:val="24"/>
        </w:rPr>
        <w:t xml:space="preserve">come </w:t>
      </w:r>
      <w:r w:rsidR="00E63973" w:rsidRPr="00D65CE9">
        <w:rPr>
          <w:sz w:val="24"/>
          <w:szCs w:val="24"/>
        </w:rPr>
        <w:t>more relationship</w:t>
      </w:r>
      <w:r w:rsidR="003005F1" w:rsidRPr="00D65CE9">
        <w:rPr>
          <w:sz w:val="24"/>
          <w:szCs w:val="24"/>
        </w:rPr>
        <w:t>-</w:t>
      </w:r>
      <w:r w:rsidR="00E63973" w:rsidRPr="00D65CE9">
        <w:rPr>
          <w:sz w:val="24"/>
          <w:szCs w:val="24"/>
        </w:rPr>
        <w:t xml:space="preserve">focused, whereas people living with dementia </w:t>
      </w:r>
      <w:r w:rsidR="0028298A" w:rsidRPr="00D65CE9">
        <w:rPr>
          <w:sz w:val="24"/>
          <w:szCs w:val="24"/>
        </w:rPr>
        <w:t>highlighted the significance of learning new skills</w:t>
      </w:r>
      <w:r w:rsidR="003005F1" w:rsidRPr="00D65CE9">
        <w:rPr>
          <w:sz w:val="24"/>
          <w:szCs w:val="24"/>
        </w:rPr>
        <w:t>.</w:t>
      </w:r>
      <w:r w:rsidR="0028298A" w:rsidRPr="00D65CE9">
        <w:rPr>
          <w:sz w:val="24"/>
          <w:szCs w:val="24"/>
        </w:rPr>
        <w:t xml:space="preserve"> </w:t>
      </w:r>
      <w:r w:rsidR="00E63973" w:rsidRPr="00D65CE9">
        <w:rPr>
          <w:sz w:val="24"/>
          <w:szCs w:val="24"/>
        </w:rPr>
        <w:t xml:space="preserve"> </w:t>
      </w:r>
      <w:r w:rsidR="00827CF8" w:rsidRPr="00D65CE9">
        <w:rPr>
          <w:sz w:val="24"/>
          <w:szCs w:val="24"/>
        </w:rPr>
        <w:t xml:space="preserve"> The study concluded that </w:t>
      </w:r>
      <w:r w:rsidR="009F1A06" w:rsidRPr="00D65CE9">
        <w:rPr>
          <w:rFonts w:ascii="Calibri" w:eastAsia="Calibri" w:hAnsi="Calibri" w:cs="Calibri"/>
          <w:sz w:val="24"/>
          <w:szCs w:val="24"/>
        </w:rPr>
        <w:t xml:space="preserve">individual specific reminiscence supported by an iPad </w:t>
      </w:r>
      <w:r w:rsidR="00DA377D" w:rsidRPr="00D65CE9">
        <w:rPr>
          <w:rFonts w:ascii="Calibri" w:eastAsia="Calibri" w:hAnsi="Calibri" w:cs="Calibri"/>
          <w:sz w:val="24"/>
          <w:szCs w:val="24"/>
        </w:rPr>
        <w:t>app</w:t>
      </w:r>
      <w:r w:rsidR="009F1A06" w:rsidRPr="00D65CE9">
        <w:rPr>
          <w:rFonts w:ascii="Calibri" w:eastAsia="Calibri" w:hAnsi="Calibri" w:cs="Calibri"/>
          <w:sz w:val="24"/>
          <w:szCs w:val="24"/>
        </w:rPr>
        <w:t xml:space="preserve"> can </w:t>
      </w:r>
      <w:r w:rsidR="00CB3ABD" w:rsidRPr="00D65CE9">
        <w:rPr>
          <w:rFonts w:ascii="Calibri" w:eastAsia="Calibri" w:hAnsi="Calibri" w:cs="Calibri"/>
          <w:sz w:val="24"/>
          <w:szCs w:val="24"/>
        </w:rPr>
        <w:t xml:space="preserve">have a </w:t>
      </w:r>
      <w:r w:rsidR="009F1A06" w:rsidRPr="00D65CE9">
        <w:rPr>
          <w:rFonts w:ascii="Calibri" w:eastAsia="Calibri" w:hAnsi="Calibri" w:cs="Calibri"/>
          <w:sz w:val="24"/>
          <w:szCs w:val="24"/>
        </w:rPr>
        <w:t xml:space="preserve">positive impact </w:t>
      </w:r>
      <w:r w:rsidR="00827CF8" w:rsidRPr="00D65CE9">
        <w:rPr>
          <w:rFonts w:ascii="Calibri" w:eastAsia="Calibri" w:hAnsi="Calibri" w:cs="Calibri"/>
          <w:sz w:val="24"/>
          <w:szCs w:val="24"/>
        </w:rPr>
        <w:t>on people living with dementia and their carers at an individual and relationship level.</w:t>
      </w:r>
      <w:r w:rsidR="009F1A06" w:rsidRPr="00D65CE9">
        <w:rPr>
          <w:rFonts w:ascii="Calibri" w:eastAsia="Calibri" w:hAnsi="Calibri" w:cs="Calibri"/>
          <w:sz w:val="24"/>
          <w:szCs w:val="24"/>
        </w:rPr>
        <w:t xml:space="preserve">   </w:t>
      </w:r>
    </w:p>
    <w:p w14:paraId="37B46E82" w14:textId="482DDAFB" w:rsidR="00273E1D" w:rsidRPr="00D65CE9" w:rsidRDefault="00273E1D" w:rsidP="001F163F">
      <w:pPr>
        <w:spacing w:after="0" w:line="360" w:lineRule="auto"/>
        <w:jc w:val="both"/>
        <w:rPr>
          <w:rFonts w:cs="Arial"/>
          <w:sz w:val="24"/>
          <w:szCs w:val="24"/>
        </w:rPr>
      </w:pPr>
    </w:p>
    <w:p w14:paraId="5A638C77" w14:textId="77777777" w:rsidR="00243398" w:rsidRPr="00D65CE9" w:rsidRDefault="00243398" w:rsidP="001F163F">
      <w:pPr>
        <w:spacing w:after="0" w:line="360" w:lineRule="auto"/>
        <w:jc w:val="both"/>
        <w:rPr>
          <w:rFonts w:cs="Arial"/>
          <w:b/>
          <w:sz w:val="24"/>
          <w:szCs w:val="24"/>
        </w:rPr>
      </w:pPr>
      <w:r w:rsidRPr="00D65CE9">
        <w:rPr>
          <w:rFonts w:cs="Arial"/>
          <w:b/>
          <w:sz w:val="24"/>
          <w:szCs w:val="24"/>
        </w:rPr>
        <w:t>Keywords</w:t>
      </w:r>
    </w:p>
    <w:p w14:paraId="2236A414" w14:textId="17E7B726" w:rsidR="00243398" w:rsidRPr="00D65CE9" w:rsidRDefault="00FA4D4A" w:rsidP="001F163F">
      <w:pPr>
        <w:spacing w:after="0" w:line="360" w:lineRule="auto"/>
        <w:jc w:val="both"/>
        <w:rPr>
          <w:rFonts w:cs="Arial"/>
          <w:sz w:val="24"/>
          <w:szCs w:val="24"/>
        </w:rPr>
      </w:pPr>
      <w:r w:rsidRPr="00D65CE9">
        <w:rPr>
          <w:rFonts w:cs="Arial"/>
          <w:sz w:val="24"/>
          <w:szCs w:val="24"/>
        </w:rPr>
        <w:t>r</w:t>
      </w:r>
      <w:r w:rsidR="00243398" w:rsidRPr="00D65CE9">
        <w:rPr>
          <w:rFonts w:cs="Arial"/>
          <w:sz w:val="24"/>
          <w:szCs w:val="24"/>
        </w:rPr>
        <w:t xml:space="preserve">eminiscence, </w:t>
      </w:r>
      <w:r w:rsidR="00573BDC" w:rsidRPr="00D65CE9">
        <w:rPr>
          <w:rFonts w:cs="Arial"/>
          <w:sz w:val="24"/>
          <w:szCs w:val="24"/>
        </w:rPr>
        <w:t>d</w:t>
      </w:r>
      <w:r w:rsidR="00243398" w:rsidRPr="00D65CE9">
        <w:rPr>
          <w:rFonts w:cs="Arial"/>
          <w:sz w:val="24"/>
          <w:szCs w:val="24"/>
        </w:rPr>
        <w:t>ementia, family carer,</w:t>
      </w:r>
      <w:r w:rsidR="00573BDC" w:rsidRPr="00D65CE9">
        <w:rPr>
          <w:rFonts w:cs="Arial"/>
          <w:sz w:val="24"/>
          <w:szCs w:val="24"/>
        </w:rPr>
        <w:t xml:space="preserve"> personalised, i</w:t>
      </w:r>
      <w:r w:rsidR="0028298A" w:rsidRPr="00D65CE9">
        <w:rPr>
          <w:rFonts w:cs="Arial"/>
          <w:sz w:val="24"/>
          <w:szCs w:val="24"/>
        </w:rPr>
        <w:t>P</w:t>
      </w:r>
      <w:r w:rsidR="00573BDC" w:rsidRPr="00D65CE9">
        <w:rPr>
          <w:rFonts w:cs="Arial"/>
          <w:sz w:val="24"/>
          <w:szCs w:val="24"/>
        </w:rPr>
        <w:t xml:space="preserve">ad, technology, </w:t>
      </w:r>
      <w:r w:rsidR="00CB3ABD" w:rsidRPr="00D65CE9">
        <w:rPr>
          <w:rFonts w:cs="Arial"/>
          <w:sz w:val="24"/>
          <w:szCs w:val="24"/>
        </w:rPr>
        <w:t>home</w:t>
      </w:r>
      <w:r w:rsidR="00573BDC" w:rsidRPr="00D65CE9">
        <w:rPr>
          <w:rFonts w:cs="Arial"/>
          <w:sz w:val="24"/>
          <w:szCs w:val="24"/>
        </w:rPr>
        <w:t xml:space="preserve"> </w:t>
      </w:r>
      <w:r w:rsidR="00243398" w:rsidRPr="00D65CE9">
        <w:rPr>
          <w:rFonts w:cs="Arial"/>
          <w:sz w:val="24"/>
          <w:szCs w:val="24"/>
        </w:rPr>
        <w:t xml:space="preserve">  </w:t>
      </w:r>
    </w:p>
    <w:p w14:paraId="101D307A" w14:textId="5C402EEB" w:rsidR="00357BA5" w:rsidRPr="00D65CE9" w:rsidRDefault="00357BA5" w:rsidP="001F163F">
      <w:pPr>
        <w:spacing w:after="0" w:line="360" w:lineRule="auto"/>
        <w:jc w:val="both"/>
        <w:rPr>
          <w:rFonts w:cs="Arial"/>
          <w:b/>
          <w:sz w:val="24"/>
          <w:szCs w:val="24"/>
        </w:rPr>
      </w:pPr>
    </w:p>
    <w:p w14:paraId="120C2B20" w14:textId="77777777" w:rsidR="002C40EC" w:rsidRPr="00D65CE9" w:rsidRDefault="002C40EC" w:rsidP="001F163F">
      <w:pPr>
        <w:spacing w:after="0" w:line="360" w:lineRule="auto"/>
        <w:jc w:val="both"/>
        <w:rPr>
          <w:rFonts w:cs="Arial"/>
          <w:b/>
          <w:sz w:val="28"/>
          <w:szCs w:val="28"/>
        </w:rPr>
      </w:pPr>
    </w:p>
    <w:p w14:paraId="2554C2B7" w14:textId="1A7B94E7" w:rsidR="00573BDC" w:rsidRPr="00D65CE9" w:rsidRDefault="00573BDC" w:rsidP="001F163F">
      <w:pPr>
        <w:spacing w:after="0" w:line="360" w:lineRule="auto"/>
        <w:jc w:val="both"/>
        <w:rPr>
          <w:rFonts w:cs="Arial"/>
          <w:b/>
          <w:sz w:val="28"/>
          <w:szCs w:val="28"/>
        </w:rPr>
      </w:pPr>
      <w:r w:rsidRPr="00D65CE9">
        <w:rPr>
          <w:rFonts w:cs="Arial"/>
          <w:b/>
          <w:sz w:val="28"/>
          <w:szCs w:val="28"/>
        </w:rPr>
        <w:lastRenderedPageBreak/>
        <w:t xml:space="preserve">Introduction </w:t>
      </w:r>
    </w:p>
    <w:p w14:paraId="751420F2" w14:textId="35EA4E5C" w:rsidR="00BC4F99" w:rsidRPr="00D65CE9" w:rsidRDefault="00BC4F99" w:rsidP="00394FC5">
      <w:pPr>
        <w:spacing w:after="0" w:line="360" w:lineRule="auto"/>
        <w:jc w:val="both"/>
        <w:rPr>
          <w:rFonts w:cs="Arial"/>
          <w:sz w:val="24"/>
          <w:szCs w:val="24"/>
        </w:rPr>
      </w:pPr>
      <w:r w:rsidRPr="00D65CE9">
        <w:rPr>
          <w:sz w:val="24"/>
          <w:szCs w:val="24"/>
        </w:rPr>
        <w:t>There is an increasing body of international evidence to suggest that non-pharmacological interventions in dementia care can have commensurate effectiveness to pharmacological treatment and may, in fact, be preferable where medication can cause negative side-effects (</w:t>
      </w:r>
      <w:r w:rsidRPr="00D65CE9">
        <w:rPr>
          <w:rFonts w:cstheme="minorHAnsi"/>
          <w:bCs/>
          <w:sz w:val="24"/>
          <w:szCs w:val="24"/>
        </w:rPr>
        <w:t xml:space="preserve">Lawrence, </w:t>
      </w:r>
      <w:proofErr w:type="spellStart"/>
      <w:r w:rsidRPr="00D65CE9">
        <w:rPr>
          <w:rFonts w:cstheme="minorHAnsi"/>
          <w:bCs/>
          <w:sz w:val="24"/>
          <w:szCs w:val="24"/>
        </w:rPr>
        <w:t>Fossey</w:t>
      </w:r>
      <w:proofErr w:type="spellEnd"/>
      <w:r w:rsidRPr="00D65CE9">
        <w:rPr>
          <w:rFonts w:cstheme="minorHAnsi"/>
          <w:bCs/>
          <w:sz w:val="24"/>
          <w:szCs w:val="24"/>
        </w:rPr>
        <w:t>, Ballard, Moniz-Cook &amp; Murray,</w:t>
      </w:r>
      <w:r w:rsidRPr="00D65CE9">
        <w:rPr>
          <w:sz w:val="24"/>
          <w:szCs w:val="24"/>
        </w:rPr>
        <w:t xml:space="preserve">2012; </w:t>
      </w:r>
      <w:r w:rsidRPr="00D65CE9">
        <w:rPr>
          <w:rFonts w:cstheme="minorHAnsi"/>
          <w:sz w:val="24"/>
          <w:szCs w:val="24"/>
        </w:rPr>
        <w:t xml:space="preserve">Woods, Bruce, Edwards, Elvish &amp; Hoare, 2012; Gonzalez, </w:t>
      </w:r>
      <w:proofErr w:type="spellStart"/>
      <w:r w:rsidRPr="00D65CE9">
        <w:rPr>
          <w:rFonts w:cstheme="minorHAnsi"/>
          <w:sz w:val="24"/>
          <w:szCs w:val="24"/>
        </w:rPr>
        <w:t>Mayordomo</w:t>
      </w:r>
      <w:proofErr w:type="spellEnd"/>
      <w:r w:rsidRPr="00D65CE9">
        <w:rPr>
          <w:rFonts w:cstheme="minorHAnsi"/>
          <w:sz w:val="24"/>
          <w:szCs w:val="24"/>
        </w:rPr>
        <w:t>, Torres, Sales &amp; Melendez, 2015).</w:t>
      </w:r>
      <w:r w:rsidRPr="00D65CE9">
        <w:rPr>
          <w:sz w:val="24"/>
          <w:szCs w:val="24"/>
        </w:rPr>
        <w:t xml:space="preserve">   </w:t>
      </w:r>
      <w:r w:rsidR="00394FC5" w:rsidRPr="00D65CE9">
        <w:rPr>
          <w:rFonts w:cs="Arial"/>
          <w:sz w:val="24"/>
          <w:szCs w:val="24"/>
        </w:rPr>
        <w:t>While reminiscence remains one of the most popular psychosocial interventions for people living with dementia and their families (</w:t>
      </w:r>
      <w:proofErr w:type="spellStart"/>
      <w:r w:rsidR="00394FC5" w:rsidRPr="00D65CE9">
        <w:rPr>
          <w:rFonts w:cs="Arial"/>
          <w:sz w:val="24"/>
          <w:szCs w:val="24"/>
        </w:rPr>
        <w:t>Cotelli</w:t>
      </w:r>
      <w:proofErr w:type="spellEnd"/>
      <w:r w:rsidR="00C5078B" w:rsidRPr="00D65CE9">
        <w:rPr>
          <w:rFonts w:cs="Arial"/>
          <w:sz w:val="24"/>
          <w:szCs w:val="24"/>
        </w:rPr>
        <w:t xml:space="preserve">, </w:t>
      </w:r>
      <w:proofErr w:type="spellStart"/>
      <w:r w:rsidR="00C5078B" w:rsidRPr="00D65CE9">
        <w:rPr>
          <w:rFonts w:cs="Arial"/>
          <w:sz w:val="24"/>
          <w:szCs w:val="24"/>
        </w:rPr>
        <w:t>Manenti</w:t>
      </w:r>
      <w:proofErr w:type="spellEnd"/>
      <w:r w:rsidR="00C5078B" w:rsidRPr="00D65CE9">
        <w:rPr>
          <w:rFonts w:cs="Arial"/>
          <w:sz w:val="24"/>
          <w:szCs w:val="24"/>
        </w:rPr>
        <w:t xml:space="preserve"> &amp; Zanetti, 2012</w:t>
      </w:r>
      <w:r w:rsidR="00394FC5" w:rsidRPr="00D65CE9">
        <w:rPr>
          <w:rFonts w:cs="Arial"/>
          <w:sz w:val="24"/>
          <w:szCs w:val="24"/>
        </w:rPr>
        <w:t>), the delivery of such</w:t>
      </w:r>
      <w:r w:rsidRPr="00D65CE9">
        <w:rPr>
          <w:rFonts w:cs="Arial"/>
          <w:sz w:val="24"/>
          <w:szCs w:val="24"/>
        </w:rPr>
        <w:t xml:space="preserve"> an intervention is not without its challenges. </w:t>
      </w:r>
      <w:r w:rsidR="00394FC5" w:rsidRPr="00D65CE9">
        <w:rPr>
          <w:rFonts w:cs="Arial"/>
          <w:sz w:val="24"/>
          <w:szCs w:val="24"/>
        </w:rPr>
        <w:t xml:space="preserve"> </w:t>
      </w:r>
    </w:p>
    <w:p w14:paraId="388A7375" w14:textId="539ACF6B" w:rsidR="00BC4F99" w:rsidRPr="00D65CE9" w:rsidRDefault="00BC4F99" w:rsidP="00394FC5">
      <w:pPr>
        <w:spacing w:after="0" w:line="360" w:lineRule="auto"/>
        <w:jc w:val="both"/>
        <w:rPr>
          <w:sz w:val="24"/>
          <w:szCs w:val="24"/>
        </w:rPr>
      </w:pPr>
      <w:r w:rsidRPr="00D65CE9">
        <w:rPr>
          <w:sz w:val="24"/>
          <w:szCs w:val="24"/>
        </w:rPr>
        <w:t xml:space="preserve">  </w:t>
      </w:r>
    </w:p>
    <w:p w14:paraId="18DBBB69" w14:textId="321229BA" w:rsidR="00394FC5" w:rsidRPr="00D65CE9" w:rsidRDefault="00BC4F99" w:rsidP="00394FC5">
      <w:pPr>
        <w:spacing w:after="0" w:line="360" w:lineRule="auto"/>
        <w:jc w:val="both"/>
        <w:rPr>
          <w:rFonts w:cstheme="minorHAnsi"/>
          <w:sz w:val="24"/>
          <w:szCs w:val="24"/>
        </w:rPr>
      </w:pPr>
      <w:r w:rsidRPr="00D65CE9">
        <w:rPr>
          <w:rFonts w:cs="Arial"/>
          <w:sz w:val="24"/>
          <w:szCs w:val="24"/>
        </w:rPr>
        <w:t xml:space="preserve">Reminiscence involves </w:t>
      </w:r>
      <w:r w:rsidRPr="00D65CE9">
        <w:rPr>
          <w:rFonts w:cstheme="minorHAnsi"/>
          <w:i/>
          <w:sz w:val="24"/>
          <w:szCs w:val="24"/>
        </w:rPr>
        <w:t xml:space="preserve">“using tangible prompts or memory triggers to stimulate discussion and recall of past activities and experiences” </w:t>
      </w:r>
      <w:r w:rsidRPr="00D65CE9">
        <w:rPr>
          <w:rFonts w:cstheme="minorHAnsi"/>
          <w:sz w:val="24"/>
          <w:szCs w:val="24"/>
        </w:rPr>
        <w:t xml:space="preserve">(Subramaniam &amp; Woods, 2016, p1263).   It </w:t>
      </w:r>
      <w:r w:rsidR="00394FC5" w:rsidRPr="00D65CE9">
        <w:rPr>
          <w:sz w:val="24"/>
          <w:szCs w:val="24"/>
        </w:rPr>
        <w:t xml:space="preserve">therefore </w:t>
      </w:r>
      <w:r w:rsidR="00394FC5" w:rsidRPr="00D65CE9">
        <w:rPr>
          <w:rFonts w:cs="Arial"/>
          <w:sz w:val="24"/>
          <w:szCs w:val="24"/>
        </w:rPr>
        <w:t xml:space="preserve">draws on a person's strengths and preserved abilities, rather than accentuating their impairments (Woods, </w:t>
      </w:r>
      <w:proofErr w:type="spellStart"/>
      <w:r w:rsidR="00394FC5" w:rsidRPr="00D65CE9">
        <w:rPr>
          <w:rFonts w:cs="Arial"/>
          <w:sz w:val="24"/>
          <w:szCs w:val="24"/>
        </w:rPr>
        <w:t>Orrell</w:t>
      </w:r>
      <w:proofErr w:type="spellEnd"/>
      <w:r w:rsidR="00394FC5" w:rsidRPr="00D65CE9">
        <w:rPr>
          <w:rFonts w:cs="Arial"/>
          <w:sz w:val="24"/>
          <w:szCs w:val="24"/>
        </w:rPr>
        <w:t xml:space="preserve">, Bruce, Edwards &amp; Hoare, 2016). </w:t>
      </w:r>
      <w:r w:rsidRPr="00D65CE9">
        <w:rPr>
          <w:rFonts w:cs="Arial"/>
          <w:sz w:val="24"/>
          <w:szCs w:val="24"/>
        </w:rPr>
        <w:t xml:space="preserve"> </w:t>
      </w:r>
      <w:r w:rsidR="00394FC5" w:rsidRPr="00D65CE9">
        <w:rPr>
          <w:rFonts w:cstheme="minorHAnsi"/>
          <w:sz w:val="24"/>
          <w:szCs w:val="24"/>
        </w:rPr>
        <w:t xml:space="preserve">Prior evaluations of reminiscence have typically relied on static material such as photographs and personal items (O Rourke, Tobin, O Callaghan, </w:t>
      </w:r>
      <w:proofErr w:type="spellStart"/>
      <w:r w:rsidR="00394FC5" w:rsidRPr="00D65CE9">
        <w:rPr>
          <w:rFonts w:cstheme="minorHAnsi"/>
          <w:sz w:val="24"/>
          <w:szCs w:val="24"/>
        </w:rPr>
        <w:t>Sowman</w:t>
      </w:r>
      <w:proofErr w:type="spellEnd"/>
      <w:r w:rsidR="00394FC5" w:rsidRPr="00D65CE9">
        <w:rPr>
          <w:rFonts w:cstheme="minorHAnsi"/>
          <w:sz w:val="24"/>
          <w:szCs w:val="24"/>
        </w:rPr>
        <w:t xml:space="preserve"> &amp; Collins, 2011).  </w:t>
      </w:r>
      <w:r w:rsidR="00394FC5" w:rsidRPr="00D65CE9">
        <w:rPr>
          <w:sz w:val="24"/>
          <w:szCs w:val="24"/>
        </w:rPr>
        <w:t xml:space="preserve">It is </w:t>
      </w:r>
      <w:r w:rsidR="00394FC5" w:rsidRPr="00D65CE9">
        <w:rPr>
          <w:rFonts w:cstheme="minorHAnsi"/>
          <w:sz w:val="24"/>
          <w:szCs w:val="24"/>
        </w:rPr>
        <w:t xml:space="preserve">now recognised that technology-based applications have the potential to provide a more dynamic reminiscence experience (Lazar, Thompson &amp; </w:t>
      </w:r>
      <w:proofErr w:type="spellStart"/>
      <w:r w:rsidR="00394FC5" w:rsidRPr="00D65CE9">
        <w:rPr>
          <w:rFonts w:cstheme="minorHAnsi"/>
          <w:sz w:val="24"/>
          <w:szCs w:val="24"/>
        </w:rPr>
        <w:t>Demiris</w:t>
      </w:r>
      <w:proofErr w:type="spellEnd"/>
      <w:r w:rsidR="00394FC5" w:rsidRPr="00D65CE9">
        <w:rPr>
          <w:rFonts w:cstheme="minorHAnsi"/>
          <w:sz w:val="24"/>
          <w:szCs w:val="24"/>
        </w:rPr>
        <w:t xml:space="preserve">, </w:t>
      </w:r>
      <w:r w:rsidR="00394FC5" w:rsidRPr="00D65CE9">
        <w:rPr>
          <w:rFonts w:cstheme="minorHAnsi"/>
          <w:i/>
          <w:sz w:val="24"/>
          <w:szCs w:val="24"/>
        </w:rPr>
        <w:t>2</w:t>
      </w:r>
      <w:r w:rsidR="00394FC5" w:rsidRPr="00D65CE9">
        <w:rPr>
          <w:rFonts w:cstheme="minorHAnsi"/>
          <w:sz w:val="24"/>
          <w:szCs w:val="24"/>
        </w:rPr>
        <w:t xml:space="preserve">014) as they can be rapidly downloaded or quickly personalised to the individual and family.  Smaller mobile devices and a wider availability of mobile and wireless networks have also increased portability (Berge &amp; </w:t>
      </w:r>
      <w:proofErr w:type="spellStart"/>
      <w:r w:rsidR="00394FC5" w:rsidRPr="00D65CE9">
        <w:rPr>
          <w:rFonts w:cstheme="minorHAnsi"/>
          <w:sz w:val="24"/>
          <w:szCs w:val="24"/>
        </w:rPr>
        <w:t>Muilenberg</w:t>
      </w:r>
      <w:proofErr w:type="spellEnd"/>
      <w:r w:rsidR="00394FC5" w:rsidRPr="00D65CE9">
        <w:rPr>
          <w:rFonts w:cstheme="minorHAnsi"/>
          <w:sz w:val="24"/>
          <w:szCs w:val="24"/>
        </w:rPr>
        <w:t xml:space="preserve">, 2013).    </w:t>
      </w:r>
    </w:p>
    <w:p w14:paraId="40B17360" w14:textId="2170088E" w:rsidR="00394FC5" w:rsidRPr="00D65CE9" w:rsidRDefault="00394FC5" w:rsidP="00BC4F99">
      <w:pPr>
        <w:spacing w:before="100" w:beforeAutospacing="1" w:after="100" w:afterAutospacing="1" w:line="360" w:lineRule="auto"/>
        <w:jc w:val="both"/>
        <w:rPr>
          <w:rFonts w:eastAsia="Times New Roman" w:cstheme="minorHAnsi"/>
          <w:sz w:val="24"/>
          <w:szCs w:val="24"/>
          <w:lang w:eastAsia="en-GB"/>
        </w:rPr>
      </w:pPr>
      <w:r w:rsidRPr="00D65CE9">
        <w:rPr>
          <w:rFonts w:eastAsia="Times New Roman" w:cstheme="minorHAnsi"/>
          <w:sz w:val="24"/>
          <w:szCs w:val="24"/>
          <w:lang w:eastAsia="en-GB"/>
        </w:rPr>
        <w:t xml:space="preserve">The use of multimedia in reminiscence was arguably the first stage in the growth of technology in reminiscence systems and there are a significant number of research projects and publications highlighting such work (Astell et al., 2010; Hamel, Sims, Klassen, Harvey &amp; </w:t>
      </w:r>
      <w:proofErr w:type="spellStart"/>
      <w:r w:rsidRPr="00D65CE9">
        <w:rPr>
          <w:rFonts w:eastAsia="Times New Roman" w:cstheme="minorHAnsi"/>
          <w:sz w:val="24"/>
          <w:szCs w:val="24"/>
          <w:lang w:eastAsia="en-GB"/>
        </w:rPr>
        <w:t>Gaugler</w:t>
      </w:r>
      <w:proofErr w:type="spellEnd"/>
      <w:r w:rsidRPr="00D65CE9">
        <w:rPr>
          <w:rFonts w:eastAsia="Times New Roman" w:cstheme="minorHAnsi"/>
          <w:sz w:val="24"/>
          <w:szCs w:val="24"/>
          <w:lang w:eastAsia="en-GB"/>
        </w:rPr>
        <w:t xml:space="preserve">, </w:t>
      </w:r>
      <w:r w:rsidR="009B26CF" w:rsidRPr="00D65CE9">
        <w:rPr>
          <w:rFonts w:eastAsia="Times New Roman" w:cstheme="minorHAnsi"/>
          <w:sz w:val="24"/>
          <w:szCs w:val="24"/>
          <w:lang w:eastAsia="en-GB"/>
        </w:rPr>
        <w:t>2016; Subramaniam</w:t>
      </w:r>
      <w:r w:rsidRPr="00D65CE9">
        <w:rPr>
          <w:rFonts w:eastAsia="Times New Roman" w:cstheme="minorHAnsi"/>
          <w:sz w:val="24"/>
          <w:szCs w:val="24"/>
          <w:lang w:eastAsia="en-GB"/>
        </w:rPr>
        <w:t xml:space="preserve"> </w:t>
      </w:r>
      <w:r w:rsidR="00923D5B" w:rsidRPr="00D65CE9">
        <w:rPr>
          <w:rFonts w:eastAsia="Times New Roman" w:cstheme="minorHAnsi"/>
          <w:sz w:val="24"/>
          <w:szCs w:val="24"/>
          <w:lang w:eastAsia="en-GB"/>
        </w:rPr>
        <w:t>&amp;</w:t>
      </w:r>
      <w:r w:rsidRPr="00D65CE9">
        <w:rPr>
          <w:rFonts w:eastAsia="Times New Roman" w:cstheme="minorHAnsi"/>
          <w:sz w:val="24"/>
          <w:szCs w:val="24"/>
          <w:lang w:eastAsia="en-GB"/>
        </w:rPr>
        <w:t xml:space="preserve"> Woods, 2016).  It is understandable that the reminiscence process, which uses visual and hearing senses (as well as others), could be enriched with multimedia material encompassing photographs, videos, audio recordings and music as well as historical material such as newspapers.  The multimedia paradigm also lends itself to extending the concept of memory books, used in traditional reminiscence activities, where a carer or family member compiles a personal storybook, providing a dynamic capability in which personal memories can be elicited, accessed and stored (Critten </w:t>
      </w:r>
      <w:r w:rsidR="00923D5B" w:rsidRPr="00D65CE9">
        <w:rPr>
          <w:rFonts w:eastAsia="Times New Roman" w:cstheme="minorHAnsi"/>
          <w:sz w:val="24"/>
          <w:szCs w:val="24"/>
          <w:lang w:eastAsia="en-GB"/>
        </w:rPr>
        <w:t>&amp;</w:t>
      </w:r>
      <w:r w:rsidRPr="00D65CE9">
        <w:rPr>
          <w:rFonts w:eastAsia="Times New Roman" w:cstheme="minorHAnsi"/>
          <w:sz w:val="24"/>
          <w:szCs w:val="24"/>
          <w:lang w:eastAsia="en-GB"/>
        </w:rPr>
        <w:t xml:space="preserve"> </w:t>
      </w:r>
      <w:proofErr w:type="spellStart"/>
      <w:r w:rsidRPr="00D65CE9">
        <w:rPr>
          <w:rFonts w:eastAsia="Times New Roman" w:cstheme="minorHAnsi"/>
          <w:sz w:val="24"/>
          <w:szCs w:val="24"/>
          <w:lang w:eastAsia="en-GB"/>
        </w:rPr>
        <w:t>Kucirkiova</w:t>
      </w:r>
      <w:proofErr w:type="spellEnd"/>
      <w:r w:rsidR="00923D5B" w:rsidRPr="00D65CE9">
        <w:rPr>
          <w:rFonts w:eastAsia="Times New Roman" w:cstheme="minorHAnsi"/>
          <w:sz w:val="24"/>
          <w:szCs w:val="24"/>
          <w:lang w:eastAsia="en-GB"/>
        </w:rPr>
        <w:t xml:space="preserve">, </w:t>
      </w:r>
      <w:r w:rsidRPr="00D65CE9">
        <w:rPr>
          <w:rFonts w:eastAsia="Times New Roman" w:cstheme="minorHAnsi"/>
          <w:sz w:val="24"/>
          <w:szCs w:val="24"/>
          <w:lang w:eastAsia="en-GB"/>
        </w:rPr>
        <w:t>2017)</w:t>
      </w:r>
    </w:p>
    <w:p w14:paraId="19C4CE6E" w14:textId="12F5FC8C" w:rsidR="00394FC5" w:rsidRPr="00D65CE9" w:rsidRDefault="00394FC5" w:rsidP="00BC4F99">
      <w:pPr>
        <w:spacing w:after="0" w:line="360" w:lineRule="auto"/>
        <w:jc w:val="both"/>
        <w:rPr>
          <w:rFonts w:cstheme="minorHAnsi"/>
          <w:sz w:val="24"/>
          <w:szCs w:val="24"/>
        </w:rPr>
      </w:pPr>
      <w:r w:rsidRPr="00D65CE9">
        <w:rPr>
          <w:rFonts w:cstheme="minorHAnsi"/>
          <w:sz w:val="24"/>
          <w:szCs w:val="24"/>
        </w:rPr>
        <w:t>Lazar et al. (</w:t>
      </w:r>
      <w:r w:rsidRPr="00D65CE9">
        <w:rPr>
          <w:rFonts w:cstheme="minorHAnsi"/>
          <w:i/>
          <w:sz w:val="24"/>
          <w:szCs w:val="24"/>
        </w:rPr>
        <w:t>2</w:t>
      </w:r>
      <w:r w:rsidRPr="00D65CE9">
        <w:rPr>
          <w:rFonts w:cstheme="minorHAnsi"/>
          <w:sz w:val="24"/>
          <w:szCs w:val="24"/>
        </w:rPr>
        <w:t>014)</w:t>
      </w:r>
      <w:r w:rsidRPr="00D65CE9">
        <w:rPr>
          <w:rFonts w:cs="Arial"/>
          <w:sz w:val="24"/>
          <w:szCs w:val="24"/>
        </w:rPr>
        <w:t xml:space="preserve"> carried out a systematic review of literature surrounding the use of technology in reminiscence therapy using the ACM Guide to Computing Literature, PubMed and </w:t>
      </w:r>
      <w:proofErr w:type="spellStart"/>
      <w:r w:rsidRPr="00D65CE9">
        <w:rPr>
          <w:rFonts w:cs="Arial"/>
          <w:sz w:val="24"/>
          <w:szCs w:val="24"/>
        </w:rPr>
        <w:t>PsychINFO</w:t>
      </w:r>
      <w:proofErr w:type="spellEnd"/>
      <w:r w:rsidRPr="00D65CE9">
        <w:rPr>
          <w:rFonts w:cs="Arial"/>
          <w:sz w:val="24"/>
          <w:szCs w:val="24"/>
        </w:rPr>
        <w:t xml:space="preserve"> databases.  Forty-four papers were selected for review and, although </w:t>
      </w:r>
      <w:r w:rsidRPr="00D65CE9">
        <w:rPr>
          <w:sz w:val="24"/>
          <w:szCs w:val="24"/>
        </w:rPr>
        <w:t xml:space="preserve">limited by the small sample size of some of the selected papers, the authors concluded that there are benefits to using ICT for reminiscence interventions.  Some of these benefits have been reported elsewhere and include; access to rich and engaging multimedia reminiscence materials (Astell, Ellis, </w:t>
      </w:r>
      <w:proofErr w:type="spellStart"/>
      <w:r w:rsidRPr="00D65CE9">
        <w:rPr>
          <w:sz w:val="24"/>
          <w:szCs w:val="24"/>
        </w:rPr>
        <w:t>Bernardi</w:t>
      </w:r>
      <w:proofErr w:type="spellEnd"/>
      <w:r w:rsidRPr="00D65CE9">
        <w:rPr>
          <w:sz w:val="24"/>
          <w:szCs w:val="24"/>
        </w:rPr>
        <w:t xml:space="preserve">, </w:t>
      </w:r>
      <w:proofErr w:type="spellStart"/>
      <w:r w:rsidRPr="00D65CE9">
        <w:rPr>
          <w:sz w:val="24"/>
          <w:szCs w:val="24"/>
        </w:rPr>
        <w:t>Alm</w:t>
      </w:r>
      <w:proofErr w:type="spellEnd"/>
      <w:r w:rsidRPr="00D65CE9">
        <w:rPr>
          <w:sz w:val="24"/>
          <w:szCs w:val="24"/>
        </w:rPr>
        <w:t xml:space="preserve"> &amp; Dye, 2010; </w:t>
      </w:r>
      <w:r w:rsidR="00923D5B" w:rsidRPr="00D65CE9">
        <w:rPr>
          <w:rFonts w:eastAsia="Times New Roman" w:cstheme="minorHAnsi"/>
          <w:sz w:val="24"/>
          <w:szCs w:val="24"/>
          <w:lang w:eastAsia="en-GB"/>
        </w:rPr>
        <w:t xml:space="preserve">Critten &amp; </w:t>
      </w:r>
      <w:proofErr w:type="spellStart"/>
      <w:r w:rsidR="00923D5B" w:rsidRPr="00D65CE9">
        <w:rPr>
          <w:rFonts w:eastAsia="Times New Roman" w:cstheme="minorHAnsi"/>
          <w:sz w:val="24"/>
          <w:szCs w:val="24"/>
          <w:lang w:eastAsia="en-GB"/>
        </w:rPr>
        <w:t>Kucirkiova</w:t>
      </w:r>
      <w:proofErr w:type="spellEnd"/>
      <w:r w:rsidR="00923D5B" w:rsidRPr="00D65CE9">
        <w:rPr>
          <w:rFonts w:eastAsia="Times New Roman" w:cstheme="minorHAnsi"/>
          <w:sz w:val="24"/>
          <w:szCs w:val="24"/>
          <w:lang w:eastAsia="en-GB"/>
        </w:rPr>
        <w:t xml:space="preserve">, 2017; </w:t>
      </w:r>
      <w:proofErr w:type="spellStart"/>
      <w:r w:rsidRPr="00D65CE9">
        <w:rPr>
          <w:sz w:val="24"/>
          <w:szCs w:val="24"/>
        </w:rPr>
        <w:t>Elfrink</w:t>
      </w:r>
      <w:proofErr w:type="spellEnd"/>
      <w:r w:rsidRPr="00D65CE9">
        <w:rPr>
          <w:sz w:val="24"/>
          <w:szCs w:val="24"/>
        </w:rPr>
        <w:t xml:space="preserve">, </w:t>
      </w:r>
      <w:proofErr w:type="spellStart"/>
      <w:r w:rsidRPr="00D65CE9">
        <w:rPr>
          <w:sz w:val="24"/>
          <w:szCs w:val="24"/>
        </w:rPr>
        <w:t>Zuidema</w:t>
      </w:r>
      <w:proofErr w:type="spellEnd"/>
      <w:r w:rsidRPr="00D65CE9">
        <w:rPr>
          <w:sz w:val="24"/>
          <w:szCs w:val="24"/>
        </w:rPr>
        <w:t xml:space="preserve">, Kunz &amp; </w:t>
      </w:r>
      <w:proofErr w:type="spellStart"/>
      <w:r w:rsidRPr="00D65CE9">
        <w:rPr>
          <w:sz w:val="24"/>
          <w:szCs w:val="24"/>
        </w:rPr>
        <w:t>Westerhof</w:t>
      </w:r>
      <w:proofErr w:type="spellEnd"/>
      <w:r w:rsidRPr="00D65CE9">
        <w:rPr>
          <w:i/>
          <w:sz w:val="24"/>
          <w:szCs w:val="24"/>
        </w:rPr>
        <w:t>,</w:t>
      </w:r>
      <w:r w:rsidRPr="00D65CE9">
        <w:rPr>
          <w:sz w:val="24"/>
          <w:szCs w:val="24"/>
        </w:rPr>
        <w:t xml:space="preserve"> 2017), opportunities for people with dementia to participate in social interactions and take ownership of conversations (Hamel, Sims, Klassen, Harvey &amp; </w:t>
      </w:r>
      <w:proofErr w:type="spellStart"/>
      <w:r w:rsidRPr="00D65CE9">
        <w:rPr>
          <w:sz w:val="24"/>
          <w:szCs w:val="24"/>
        </w:rPr>
        <w:t>Gaugler</w:t>
      </w:r>
      <w:proofErr w:type="spellEnd"/>
      <w:r w:rsidRPr="00D65CE9">
        <w:rPr>
          <w:sz w:val="24"/>
          <w:szCs w:val="24"/>
        </w:rPr>
        <w:t xml:space="preserve">, 2016; </w:t>
      </w:r>
      <w:proofErr w:type="spellStart"/>
      <w:r w:rsidRPr="00D65CE9">
        <w:rPr>
          <w:sz w:val="24"/>
          <w:szCs w:val="24"/>
        </w:rPr>
        <w:t>Kerssens</w:t>
      </w:r>
      <w:proofErr w:type="spellEnd"/>
      <w:r w:rsidRPr="00D65CE9">
        <w:rPr>
          <w:sz w:val="24"/>
          <w:szCs w:val="24"/>
        </w:rPr>
        <w:t xml:space="preserve">, Kumar, Adams, Knott &amp; </w:t>
      </w:r>
      <w:proofErr w:type="spellStart"/>
      <w:r w:rsidRPr="00D65CE9">
        <w:rPr>
          <w:sz w:val="24"/>
          <w:szCs w:val="24"/>
        </w:rPr>
        <w:t>Matalenas</w:t>
      </w:r>
      <w:proofErr w:type="spellEnd"/>
      <w:r w:rsidRPr="00D65CE9">
        <w:rPr>
          <w:sz w:val="24"/>
          <w:szCs w:val="24"/>
        </w:rPr>
        <w:t xml:space="preserve">, 2015) and a reduction in </w:t>
      </w:r>
      <w:r w:rsidRPr="00D65CE9">
        <w:rPr>
          <w:rFonts w:cs="Arial"/>
          <w:sz w:val="24"/>
          <w:szCs w:val="24"/>
        </w:rPr>
        <w:t xml:space="preserve">travel and time commitments for carers (Lazar et al.,  2014).   </w:t>
      </w:r>
    </w:p>
    <w:p w14:paraId="62F13BDB" w14:textId="77777777" w:rsidR="00FA4D4A" w:rsidRPr="00D65CE9" w:rsidRDefault="00FA4D4A" w:rsidP="00BC4F99">
      <w:pPr>
        <w:spacing w:after="0" w:line="360" w:lineRule="auto"/>
        <w:jc w:val="both"/>
        <w:rPr>
          <w:rFonts w:cstheme="minorHAnsi"/>
          <w:sz w:val="24"/>
          <w:szCs w:val="24"/>
        </w:rPr>
      </w:pPr>
    </w:p>
    <w:p w14:paraId="05A35077" w14:textId="631620B2" w:rsidR="00394FC5" w:rsidRPr="00D65CE9" w:rsidRDefault="00394FC5" w:rsidP="00BC4F99">
      <w:pPr>
        <w:spacing w:after="0" w:line="360" w:lineRule="auto"/>
        <w:jc w:val="both"/>
        <w:rPr>
          <w:rFonts w:cstheme="minorHAnsi"/>
          <w:sz w:val="24"/>
          <w:szCs w:val="24"/>
        </w:rPr>
      </w:pPr>
      <w:proofErr w:type="spellStart"/>
      <w:r w:rsidRPr="00D65CE9">
        <w:rPr>
          <w:rFonts w:cstheme="minorHAnsi"/>
          <w:sz w:val="24"/>
          <w:szCs w:val="24"/>
        </w:rPr>
        <w:t>Kerssens</w:t>
      </w:r>
      <w:proofErr w:type="spellEnd"/>
      <w:r w:rsidRPr="00D65CE9">
        <w:rPr>
          <w:rFonts w:cstheme="minorHAnsi"/>
          <w:sz w:val="24"/>
          <w:szCs w:val="24"/>
        </w:rPr>
        <w:t xml:space="preserve"> et al. (2015) tested the usability, feasibility and adoption of the ‘Companion’ in a study involving seven people living with dementia and their carers.  The Companion, designed to mitigate neuropsychological symptoms and cue daily health and wellness routines</w:t>
      </w:r>
      <w:r w:rsidR="00FA4D4A" w:rsidRPr="00D65CE9">
        <w:rPr>
          <w:rFonts w:cstheme="minorHAnsi"/>
          <w:sz w:val="24"/>
          <w:szCs w:val="24"/>
        </w:rPr>
        <w:t>,</w:t>
      </w:r>
      <w:r w:rsidRPr="00D65CE9">
        <w:rPr>
          <w:rFonts w:cstheme="minorHAnsi"/>
          <w:sz w:val="24"/>
          <w:szCs w:val="24"/>
        </w:rPr>
        <w:t xml:space="preserve"> is a touch screen computer that delivers psychosocial interventions such as reminiscence, stimulated presence and orientation to place and person.  Interventions were personalised and delivered in the home for a minimum of three weeks.  Post-intervention measures indicated the technology was easy to use, significantly facilitated meaningful and positive engagement and simplified carers’ daily lives.  </w:t>
      </w:r>
    </w:p>
    <w:p w14:paraId="65528B11" w14:textId="77777777" w:rsidR="00394FC5" w:rsidRPr="00D65CE9" w:rsidRDefault="00394FC5" w:rsidP="00394FC5">
      <w:pPr>
        <w:spacing w:after="0" w:line="360" w:lineRule="auto"/>
        <w:jc w:val="both"/>
        <w:rPr>
          <w:sz w:val="24"/>
          <w:szCs w:val="24"/>
        </w:rPr>
      </w:pPr>
    </w:p>
    <w:p w14:paraId="2AAE00F7" w14:textId="3F0CDABB" w:rsidR="00394FC5" w:rsidRPr="00D65CE9" w:rsidRDefault="00394FC5" w:rsidP="00394FC5">
      <w:pPr>
        <w:spacing w:after="0" w:line="360" w:lineRule="auto"/>
        <w:jc w:val="both"/>
        <w:rPr>
          <w:rFonts w:cstheme="minorHAnsi"/>
          <w:sz w:val="24"/>
          <w:szCs w:val="24"/>
        </w:rPr>
      </w:pPr>
      <w:r w:rsidRPr="00D65CE9">
        <w:rPr>
          <w:rFonts w:cstheme="minorHAnsi"/>
          <w:sz w:val="24"/>
          <w:szCs w:val="24"/>
        </w:rPr>
        <w:t xml:space="preserve">Using a parallel convergent mixed methods design, the feasibility of ‘Memory Matters’ (MM), a mobile device application to promote reminiscence, was evaluated by Hamel et al. </w:t>
      </w:r>
      <w:r w:rsidRPr="00D65CE9">
        <w:rPr>
          <w:sz w:val="24"/>
          <w:szCs w:val="24"/>
        </w:rPr>
        <w:t>(2016)</w:t>
      </w:r>
      <w:r w:rsidRPr="00D65CE9">
        <w:rPr>
          <w:rFonts w:cstheme="minorHAnsi"/>
          <w:sz w:val="24"/>
          <w:szCs w:val="24"/>
        </w:rPr>
        <w:t>.  Eighteen people living with dementia and eight family carers were asked to use Memory Matters for four weeks.  Consistent with the findings of other studies (</w:t>
      </w:r>
      <w:proofErr w:type="spellStart"/>
      <w:r w:rsidRPr="00D65CE9">
        <w:rPr>
          <w:rFonts w:cstheme="minorHAnsi"/>
          <w:sz w:val="24"/>
          <w:szCs w:val="24"/>
        </w:rPr>
        <w:t>Haesner</w:t>
      </w:r>
      <w:proofErr w:type="spellEnd"/>
      <w:r w:rsidRPr="00D65CE9">
        <w:rPr>
          <w:rFonts w:cstheme="minorHAnsi"/>
          <w:sz w:val="24"/>
          <w:szCs w:val="24"/>
        </w:rPr>
        <w:t xml:space="preserve">, Steinert, O Sullivan &amp;, </w:t>
      </w:r>
      <w:proofErr w:type="spellStart"/>
      <w:r w:rsidRPr="00D65CE9">
        <w:rPr>
          <w:rFonts w:cstheme="minorHAnsi"/>
          <w:sz w:val="24"/>
          <w:szCs w:val="24"/>
        </w:rPr>
        <w:t>Weichenberger</w:t>
      </w:r>
      <w:proofErr w:type="spellEnd"/>
      <w:r w:rsidRPr="00D65CE9">
        <w:rPr>
          <w:rFonts w:cstheme="minorHAnsi"/>
          <w:sz w:val="24"/>
          <w:szCs w:val="24"/>
        </w:rPr>
        <w:t xml:space="preserve">, 2015; Lazar et al., </w:t>
      </w:r>
      <w:r w:rsidRPr="00D65CE9">
        <w:rPr>
          <w:rFonts w:cstheme="minorHAnsi"/>
          <w:i/>
          <w:sz w:val="24"/>
          <w:szCs w:val="24"/>
        </w:rPr>
        <w:t>2</w:t>
      </w:r>
      <w:r w:rsidRPr="00D65CE9">
        <w:rPr>
          <w:rFonts w:cstheme="minorHAnsi"/>
          <w:sz w:val="24"/>
          <w:szCs w:val="24"/>
        </w:rPr>
        <w:t xml:space="preserve">014), Hamel et al. reported positive user experiences of MM.  Family participants enjoyed discussing the early years with their relatives who, on several occasions, shared memories in a direct response to prompts provided by MM. </w:t>
      </w:r>
      <w:r w:rsidR="00FA4D4A" w:rsidRPr="00D65CE9">
        <w:rPr>
          <w:rFonts w:cstheme="minorHAnsi"/>
          <w:sz w:val="24"/>
          <w:szCs w:val="24"/>
        </w:rPr>
        <w:t xml:space="preserve"> </w:t>
      </w:r>
      <w:r w:rsidRPr="00D65CE9">
        <w:rPr>
          <w:rFonts w:cstheme="minorHAnsi"/>
          <w:sz w:val="24"/>
          <w:szCs w:val="24"/>
        </w:rPr>
        <w:t>The authors concluded that these findings support the social engagement potential of mobile devices that include stimulating interactive content (</w:t>
      </w:r>
      <w:proofErr w:type="spellStart"/>
      <w:r w:rsidRPr="00D65CE9">
        <w:rPr>
          <w:rFonts w:cstheme="minorHAnsi"/>
          <w:sz w:val="24"/>
          <w:szCs w:val="24"/>
        </w:rPr>
        <w:t>Bleakely</w:t>
      </w:r>
      <w:proofErr w:type="spellEnd"/>
      <w:r w:rsidRPr="00D65CE9">
        <w:rPr>
          <w:rFonts w:cstheme="minorHAnsi"/>
          <w:sz w:val="24"/>
          <w:szCs w:val="24"/>
        </w:rPr>
        <w:t xml:space="preserve">, Charles, Porter-Armstrong, McNeill &amp; </w:t>
      </w:r>
      <w:proofErr w:type="spellStart"/>
      <w:r w:rsidRPr="00D65CE9">
        <w:rPr>
          <w:rFonts w:cstheme="minorHAnsi"/>
          <w:sz w:val="24"/>
          <w:szCs w:val="24"/>
        </w:rPr>
        <w:t>McDonagh</w:t>
      </w:r>
      <w:proofErr w:type="spellEnd"/>
      <w:r w:rsidRPr="00D65CE9">
        <w:rPr>
          <w:rFonts w:cstheme="minorHAnsi"/>
          <w:sz w:val="24"/>
          <w:szCs w:val="24"/>
        </w:rPr>
        <w:t>,</w:t>
      </w:r>
      <w:r w:rsidRPr="00D65CE9">
        <w:rPr>
          <w:rFonts w:cstheme="minorHAnsi"/>
          <w:i/>
          <w:sz w:val="24"/>
          <w:szCs w:val="24"/>
        </w:rPr>
        <w:t xml:space="preserve"> </w:t>
      </w:r>
      <w:r w:rsidRPr="00D65CE9">
        <w:rPr>
          <w:rFonts w:cstheme="minorHAnsi"/>
          <w:sz w:val="24"/>
          <w:szCs w:val="24"/>
        </w:rPr>
        <w:t xml:space="preserve">2015; </w:t>
      </w:r>
      <w:proofErr w:type="spellStart"/>
      <w:r w:rsidRPr="00D65CE9">
        <w:rPr>
          <w:rFonts w:cstheme="minorHAnsi"/>
          <w:sz w:val="24"/>
          <w:szCs w:val="24"/>
        </w:rPr>
        <w:t>DeLello</w:t>
      </w:r>
      <w:proofErr w:type="spellEnd"/>
      <w:r w:rsidRPr="00D65CE9">
        <w:rPr>
          <w:rFonts w:cstheme="minorHAnsi"/>
          <w:sz w:val="24"/>
          <w:szCs w:val="24"/>
        </w:rPr>
        <w:t xml:space="preserve"> &amp; McWhorter</w:t>
      </w:r>
      <w:r w:rsidRPr="00D65CE9">
        <w:rPr>
          <w:rFonts w:cstheme="minorHAnsi"/>
          <w:i/>
          <w:sz w:val="24"/>
          <w:szCs w:val="24"/>
        </w:rPr>
        <w:t xml:space="preserve">, </w:t>
      </w:r>
      <w:r w:rsidRPr="00D65CE9">
        <w:rPr>
          <w:rFonts w:cstheme="minorHAnsi"/>
          <w:sz w:val="24"/>
          <w:szCs w:val="24"/>
        </w:rPr>
        <w:t xml:space="preserve">2015).  </w:t>
      </w:r>
      <w:r w:rsidRPr="00D65CE9">
        <w:rPr>
          <w:rFonts w:cs="Arial"/>
          <w:sz w:val="24"/>
          <w:szCs w:val="24"/>
        </w:rPr>
        <w:t xml:space="preserve">However, </w:t>
      </w:r>
      <w:r w:rsidRPr="00D65CE9">
        <w:rPr>
          <w:rFonts w:cstheme="minorHAnsi"/>
          <w:sz w:val="24"/>
          <w:szCs w:val="24"/>
        </w:rPr>
        <w:t>Mulvenna, Doyle, Wright, Zheng &amp; Topping, 2011)</w:t>
      </w:r>
      <w:r w:rsidRPr="00D65CE9">
        <w:rPr>
          <w:rFonts w:cs="Arial"/>
          <w:sz w:val="24"/>
          <w:szCs w:val="24"/>
        </w:rPr>
        <w:t xml:space="preserve"> caution that the </w:t>
      </w:r>
      <w:r w:rsidRPr="00D65CE9">
        <w:rPr>
          <w:rFonts w:cstheme="minorHAnsi"/>
          <w:sz w:val="24"/>
          <w:szCs w:val="24"/>
        </w:rPr>
        <w:t xml:space="preserve">risk in adapting such technologies is that the richness inherent in such a human activity as reminiscing are lost in translation and that older people may be expected to use technology as a proxy for interaction with other people.  </w:t>
      </w:r>
    </w:p>
    <w:p w14:paraId="084F75C6" w14:textId="77777777" w:rsidR="008E30F6" w:rsidRPr="00D65CE9" w:rsidRDefault="008E30F6" w:rsidP="00394FC5">
      <w:pPr>
        <w:spacing w:after="0" w:line="360" w:lineRule="auto"/>
        <w:jc w:val="both"/>
        <w:rPr>
          <w:rFonts w:cstheme="minorHAnsi"/>
          <w:sz w:val="24"/>
          <w:szCs w:val="24"/>
        </w:rPr>
      </w:pPr>
    </w:p>
    <w:p w14:paraId="225C4CD4" w14:textId="05B46A9D" w:rsidR="00712566" w:rsidRPr="00D65CE9" w:rsidRDefault="00712566" w:rsidP="00923D5B">
      <w:pPr>
        <w:spacing w:line="360" w:lineRule="auto"/>
        <w:jc w:val="both"/>
      </w:pPr>
      <w:r w:rsidRPr="00D65CE9">
        <w:rPr>
          <w:rFonts w:cs="Arial"/>
          <w:sz w:val="24"/>
          <w:szCs w:val="24"/>
        </w:rPr>
        <w:t>In an Irish study, McHugh</w:t>
      </w:r>
      <w:r w:rsidR="005C1960" w:rsidRPr="00D65CE9">
        <w:rPr>
          <w:rFonts w:cs="Arial"/>
          <w:sz w:val="24"/>
          <w:szCs w:val="24"/>
        </w:rPr>
        <w:t xml:space="preserve">, </w:t>
      </w:r>
      <w:proofErr w:type="spellStart"/>
      <w:r w:rsidR="005C1960" w:rsidRPr="00D65CE9">
        <w:rPr>
          <w:rFonts w:cs="Arial"/>
          <w:sz w:val="24"/>
          <w:szCs w:val="24"/>
        </w:rPr>
        <w:t>Wherton</w:t>
      </w:r>
      <w:proofErr w:type="spellEnd"/>
      <w:r w:rsidR="005C1960" w:rsidRPr="00D65CE9">
        <w:rPr>
          <w:rFonts w:cs="Arial"/>
          <w:sz w:val="24"/>
          <w:szCs w:val="24"/>
        </w:rPr>
        <w:t xml:space="preserve">, Prendergast &amp; Lawlor </w:t>
      </w:r>
      <w:r w:rsidRPr="00D65CE9">
        <w:rPr>
          <w:rFonts w:cs="Arial"/>
          <w:sz w:val="24"/>
          <w:szCs w:val="24"/>
        </w:rPr>
        <w:t xml:space="preserve">(2012) explored the role of </w:t>
      </w:r>
      <w:r w:rsidR="00C5078B" w:rsidRPr="00D65CE9">
        <w:rPr>
          <w:rFonts w:cs="Arial"/>
          <w:sz w:val="24"/>
          <w:szCs w:val="24"/>
        </w:rPr>
        <w:t>Information and Communication Technology (</w:t>
      </w:r>
      <w:r w:rsidRPr="00D65CE9">
        <w:rPr>
          <w:rFonts w:cs="Arial"/>
          <w:sz w:val="24"/>
          <w:szCs w:val="24"/>
        </w:rPr>
        <w:t>ICT</w:t>
      </w:r>
      <w:r w:rsidR="00C5078B" w:rsidRPr="00D65CE9">
        <w:rPr>
          <w:rFonts w:cs="Arial"/>
          <w:sz w:val="24"/>
          <w:szCs w:val="24"/>
        </w:rPr>
        <w:t>)</w:t>
      </w:r>
      <w:r w:rsidRPr="00D65CE9">
        <w:rPr>
          <w:rFonts w:cs="Arial"/>
          <w:sz w:val="24"/>
          <w:szCs w:val="24"/>
        </w:rPr>
        <w:t xml:space="preserve"> in supporting caregivers of </w:t>
      </w:r>
      <w:r w:rsidR="00923D5B" w:rsidRPr="00D65CE9">
        <w:rPr>
          <w:rFonts w:cs="Arial"/>
          <w:sz w:val="24"/>
          <w:szCs w:val="24"/>
        </w:rPr>
        <w:t>people living with dementia.</w:t>
      </w:r>
      <w:r w:rsidRPr="00D65CE9">
        <w:rPr>
          <w:rFonts w:cs="Arial"/>
          <w:sz w:val="24"/>
          <w:szCs w:val="24"/>
        </w:rPr>
        <w:t xml:space="preserve">  Interviews were conducted with 14 spousal caregivers and analysed using a grounded theory approach.  Findings revealed specific areas in which technology could alleviate caregiver burden based around three key themes; support needed, social isolation and the relationship between the </w:t>
      </w:r>
      <w:r w:rsidR="00923D5B" w:rsidRPr="00D65CE9">
        <w:rPr>
          <w:rFonts w:cs="Arial"/>
          <w:sz w:val="24"/>
          <w:szCs w:val="24"/>
        </w:rPr>
        <w:t xml:space="preserve">person living with dementia and their </w:t>
      </w:r>
      <w:r w:rsidRPr="00D65CE9">
        <w:rPr>
          <w:rFonts w:cs="Arial"/>
          <w:sz w:val="24"/>
          <w:szCs w:val="24"/>
        </w:rPr>
        <w:t xml:space="preserve">caregiver.  The study concluded that ICT can facilitate communication between </w:t>
      </w:r>
      <w:r w:rsidR="00C5078B" w:rsidRPr="00D65CE9">
        <w:rPr>
          <w:rFonts w:cs="Arial"/>
          <w:sz w:val="24"/>
          <w:szCs w:val="24"/>
        </w:rPr>
        <w:t xml:space="preserve">people living with dementia </w:t>
      </w:r>
      <w:r w:rsidRPr="00D65CE9">
        <w:rPr>
          <w:rFonts w:cs="Arial"/>
          <w:sz w:val="24"/>
          <w:szCs w:val="24"/>
        </w:rPr>
        <w:t xml:space="preserve">and their carers while also supporting connectivity between carers and their family and friends.  </w:t>
      </w:r>
    </w:p>
    <w:p w14:paraId="1FFCD3DD" w14:textId="77777777" w:rsidR="00FA4D4A" w:rsidRPr="00D65CE9" w:rsidRDefault="00FA4D4A" w:rsidP="00394FC5">
      <w:pPr>
        <w:spacing w:after="0" w:line="360" w:lineRule="auto"/>
        <w:jc w:val="both"/>
        <w:rPr>
          <w:rFonts w:cstheme="minorHAnsi"/>
          <w:sz w:val="24"/>
          <w:szCs w:val="24"/>
        </w:rPr>
      </w:pPr>
    </w:p>
    <w:p w14:paraId="59059A3B" w14:textId="7B1CEEA9" w:rsidR="00394FC5" w:rsidRPr="00D65CE9" w:rsidRDefault="00394FC5" w:rsidP="00394FC5">
      <w:pPr>
        <w:spacing w:after="0" w:line="360" w:lineRule="auto"/>
        <w:jc w:val="both"/>
        <w:rPr>
          <w:rFonts w:cstheme="minorHAnsi"/>
          <w:sz w:val="24"/>
          <w:szCs w:val="24"/>
        </w:rPr>
      </w:pPr>
      <w:r w:rsidRPr="00D65CE9">
        <w:rPr>
          <w:rFonts w:cstheme="minorHAnsi"/>
          <w:sz w:val="24"/>
          <w:szCs w:val="24"/>
        </w:rPr>
        <w:t xml:space="preserve">Despite developments in technology facilitated reminiscence, there is a dearth of research on the role of technology in supporting home-based, personalised reminiscence.  In addition, the importance of reminiscence and information technology (IT) training for people living with dementia and their carers has been under-reported in the literature.   This novel study with its focus on technology facilitated, home-based, personalised reminiscence sought to address this issue and in doing so contribute to the international debate on reminiscence as a psychosocial intervention in dementia care. </w:t>
      </w:r>
    </w:p>
    <w:p w14:paraId="1A506F58" w14:textId="77777777" w:rsidR="00394FC5" w:rsidRPr="00D65CE9" w:rsidRDefault="00394FC5" w:rsidP="00394FC5"/>
    <w:p w14:paraId="521B772D" w14:textId="5C1018C7" w:rsidR="007C4AC0" w:rsidRPr="00D65CE9" w:rsidRDefault="00797BEA" w:rsidP="001F163F">
      <w:pPr>
        <w:spacing w:after="0" w:line="360" w:lineRule="auto"/>
        <w:jc w:val="both"/>
        <w:rPr>
          <w:b/>
          <w:sz w:val="28"/>
          <w:szCs w:val="28"/>
        </w:rPr>
      </w:pPr>
      <w:r w:rsidRPr="00D65CE9">
        <w:rPr>
          <w:b/>
          <w:sz w:val="28"/>
          <w:szCs w:val="28"/>
        </w:rPr>
        <w:t>Aim</w:t>
      </w:r>
    </w:p>
    <w:p w14:paraId="3C2C9C8D" w14:textId="4D2A4CD5" w:rsidR="008113B3" w:rsidRPr="00D65CE9" w:rsidRDefault="0036765E" w:rsidP="001F163F">
      <w:pPr>
        <w:spacing w:after="0" w:line="360" w:lineRule="auto"/>
        <w:jc w:val="both"/>
        <w:rPr>
          <w:b/>
          <w:sz w:val="28"/>
          <w:szCs w:val="28"/>
        </w:rPr>
      </w:pPr>
      <w:r w:rsidRPr="00D65CE9">
        <w:rPr>
          <w:rFonts w:cstheme="minorHAnsi"/>
          <w:sz w:val="24"/>
          <w:szCs w:val="24"/>
          <w:lang w:eastAsia="de-DE"/>
        </w:rPr>
        <w:t xml:space="preserve">The aim of this qualitative study was to </w:t>
      </w:r>
      <w:r w:rsidR="00202235" w:rsidRPr="00D65CE9">
        <w:rPr>
          <w:rFonts w:cstheme="minorHAnsi"/>
          <w:sz w:val="24"/>
          <w:szCs w:val="24"/>
          <w:lang w:eastAsia="de-DE"/>
        </w:rPr>
        <w:t xml:space="preserve">explore the impact of </w:t>
      </w:r>
      <w:r w:rsidR="003005F1" w:rsidRPr="00D65CE9">
        <w:rPr>
          <w:rFonts w:cstheme="minorHAnsi"/>
          <w:sz w:val="24"/>
          <w:szCs w:val="24"/>
          <w:lang w:eastAsia="de-DE"/>
        </w:rPr>
        <w:t xml:space="preserve">a </w:t>
      </w:r>
      <w:r w:rsidR="00202235" w:rsidRPr="00D65CE9">
        <w:rPr>
          <w:rFonts w:cstheme="minorHAnsi"/>
          <w:sz w:val="24"/>
          <w:szCs w:val="24"/>
          <w:lang w:eastAsia="de-DE"/>
        </w:rPr>
        <w:t xml:space="preserve">home-based, personalised reminiscence </w:t>
      </w:r>
      <w:r w:rsidR="003005F1" w:rsidRPr="00D65CE9">
        <w:rPr>
          <w:rFonts w:cstheme="minorHAnsi"/>
          <w:sz w:val="24"/>
          <w:szCs w:val="24"/>
          <w:lang w:eastAsia="de-DE"/>
        </w:rPr>
        <w:t xml:space="preserve">programme </w:t>
      </w:r>
      <w:r w:rsidR="00202235" w:rsidRPr="00D65CE9">
        <w:rPr>
          <w:rFonts w:cstheme="minorHAnsi"/>
          <w:sz w:val="24"/>
          <w:szCs w:val="24"/>
          <w:lang w:eastAsia="de-DE"/>
        </w:rPr>
        <w:t>facilitated through an iPad app (</w:t>
      </w:r>
      <w:proofErr w:type="spellStart"/>
      <w:r w:rsidR="00202235" w:rsidRPr="00D65CE9">
        <w:rPr>
          <w:rFonts w:cstheme="minorHAnsi"/>
          <w:sz w:val="24"/>
          <w:szCs w:val="24"/>
          <w:lang w:eastAsia="de-DE"/>
        </w:rPr>
        <w:t>InspireD</w:t>
      </w:r>
      <w:proofErr w:type="spellEnd"/>
      <w:r w:rsidR="00202235" w:rsidRPr="00D65CE9">
        <w:rPr>
          <w:rFonts w:cstheme="minorHAnsi"/>
          <w:sz w:val="24"/>
          <w:szCs w:val="24"/>
          <w:lang w:eastAsia="de-DE"/>
        </w:rPr>
        <w:t xml:space="preserve">) on people living with dementia and their family carers.  </w:t>
      </w:r>
      <w:r w:rsidRPr="00D65CE9">
        <w:rPr>
          <w:rFonts w:cstheme="minorHAnsi"/>
          <w:sz w:val="24"/>
          <w:szCs w:val="24"/>
          <w:lang w:eastAsia="de-DE"/>
        </w:rPr>
        <w:t xml:space="preserve">   </w:t>
      </w:r>
      <w:r w:rsidR="00335502" w:rsidRPr="00D65CE9">
        <w:rPr>
          <w:rFonts w:cs="Arial"/>
          <w:sz w:val="24"/>
          <w:szCs w:val="24"/>
        </w:rPr>
        <w:t>For ease of reference, an acronym ‘</w:t>
      </w:r>
      <w:proofErr w:type="spellStart"/>
      <w:r w:rsidR="00335502" w:rsidRPr="00D65CE9">
        <w:rPr>
          <w:rFonts w:cs="Arial"/>
          <w:sz w:val="24"/>
          <w:szCs w:val="24"/>
        </w:rPr>
        <w:t>InspireD</w:t>
      </w:r>
      <w:proofErr w:type="spellEnd"/>
      <w:r w:rsidR="00335502" w:rsidRPr="00D65CE9">
        <w:rPr>
          <w:rFonts w:cs="Arial"/>
          <w:sz w:val="24"/>
          <w:szCs w:val="24"/>
        </w:rPr>
        <w:t>’ (</w:t>
      </w:r>
      <w:r w:rsidR="00335502" w:rsidRPr="00D65CE9">
        <w:rPr>
          <w:rFonts w:cs="Arial"/>
          <w:b/>
          <w:sz w:val="24"/>
          <w:szCs w:val="24"/>
        </w:rPr>
        <w:t>In</w:t>
      </w:r>
      <w:r w:rsidR="00335502" w:rsidRPr="00D65CE9">
        <w:rPr>
          <w:rFonts w:cs="Arial"/>
          <w:sz w:val="24"/>
          <w:szCs w:val="24"/>
        </w:rPr>
        <w:t xml:space="preserve">dividual </w:t>
      </w:r>
      <w:r w:rsidR="00335502" w:rsidRPr="00D65CE9">
        <w:rPr>
          <w:rFonts w:cs="Arial"/>
          <w:b/>
          <w:sz w:val="24"/>
          <w:szCs w:val="24"/>
        </w:rPr>
        <w:t>Sp</w:t>
      </w:r>
      <w:r w:rsidR="00335502" w:rsidRPr="00D65CE9">
        <w:rPr>
          <w:rFonts w:cs="Arial"/>
          <w:sz w:val="24"/>
          <w:szCs w:val="24"/>
        </w:rPr>
        <w:t>ecif</w:t>
      </w:r>
      <w:r w:rsidR="00335502" w:rsidRPr="00D65CE9">
        <w:rPr>
          <w:rFonts w:cs="Arial"/>
          <w:b/>
          <w:sz w:val="24"/>
          <w:szCs w:val="24"/>
        </w:rPr>
        <w:t>i</w:t>
      </w:r>
      <w:r w:rsidR="00335502" w:rsidRPr="00D65CE9">
        <w:rPr>
          <w:rFonts w:cs="Arial"/>
          <w:sz w:val="24"/>
          <w:szCs w:val="24"/>
        </w:rPr>
        <w:t xml:space="preserve">c </w:t>
      </w:r>
      <w:r w:rsidR="00335502" w:rsidRPr="00D65CE9">
        <w:rPr>
          <w:rFonts w:cs="Arial"/>
          <w:b/>
          <w:sz w:val="24"/>
          <w:szCs w:val="24"/>
        </w:rPr>
        <w:t>Re</w:t>
      </w:r>
      <w:r w:rsidR="00335502" w:rsidRPr="00D65CE9">
        <w:rPr>
          <w:rFonts w:cs="Arial"/>
          <w:sz w:val="24"/>
          <w:szCs w:val="24"/>
        </w:rPr>
        <w:t xml:space="preserve">miniscence in </w:t>
      </w:r>
      <w:r w:rsidR="00335502" w:rsidRPr="00D65CE9">
        <w:rPr>
          <w:rFonts w:cs="Arial"/>
          <w:b/>
          <w:sz w:val="24"/>
          <w:szCs w:val="24"/>
        </w:rPr>
        <w:t>D</w:t>
      </w:r>
      <w:r w:rsidR="00335502" w:rsidRPr="00D65CE9">
        <w:rPr>
          <w:rFonts w:cs="Arial"/>
          <w:sz w:val="24"/>
          <w:szCs w:val="24"/>
        </w:rPr>
        <w:t>ementia) will be used to refer to the reminiscence app used in this study.</w:t>
      </w:r>
    </w:p>
    <w:p w14:paraId="11B17BEC" w14:textId="77777777" w:rsidR="00811D2A" w:rsidRPr="00D65CE9" w:rsidRDefault="00811D2A" w:rsidP="001F163F">
      <w:pPr>
        <w:spacing w:after="0" w:line="360" w:lineRule="auto"/>
        <w:jc w:val="both"/>
        <w:rPr>
          <w:b/>
          <w:sz w:val="28"/>
          <w:szCs w:val="28"/>
        </w:rPr>
      </w:pPr>
    </w:p>
    <w:p w14:paraId="30496A4F" w14:textId="77777777" w:rsidR="00811D2A" w:rsidRPr="00D65CE9" w:rsidRDefault="00811D2A" w:rsidP="001F163F">
      <w:pPr>
        <w:spacing w:after="0" w:line="360" w:lineRule="auto"/>
        <w:jc w:val="both"/>
        <w:rPr>
          <w:b/>
          <w:sz w:val="28"/>
          <w:szCs w:val="28"/>
        </w:rPr>
      </w:pPr>
      <w:r w:rsidRPr="00D65CE9">
        <w:rPr>
          <w:b/>
          <w:sz w:val="28"/>
          <w:szCs w:val="28"/>
        </w:rPr>
        <w:t>Objectives:</w:t>
      </w:r>
    </w:p>
    <w:p w14:paraId="4C785339" w14:textId="3BFD1275" w:rsidR="00424666" w:rsidRPr="00D65CE9" w:rsidRDefault="00811D2A" w:rsidP="003D51C6">
      <w:pPr>
        <w:pStyle w:val="ListParagraph"/>
        <w:numPr>
          <w:ilvl w:val="0"/>
          <w:numId w:val="44"/>
        </w:numPr>
        <w:spacing w:line="360" w:lineRule="auto"/>
        <w:jc w:val="both"/>
        <w:rPr>
          <w:sz w:val="24"/>
          <w:szCs w:val="24"/>
        </w:rPr>
      </w:pPr>
      <w:r w:rsidRPr="00D65CE9">
        <w:rPr>
          <w:sz w:val="24"/>
          <w:szCs w:val="24"/>
        </w:rPr>
        <w:t xml:space="preserve">To explore </w:t>
      </w:r>
      <w:r w:rsidR="00424666" w:rsidRPr="00D65CE9">
        <w:rPr>
          <w:sz w:val="24"/>
          <w:szCs w:val="24"/>
        </w:rPr>
        <w:t xml:space="preserve">issues relating to the acceptability, usability and practicality of the </w:t>
      </w:r>
      <w:proofErr w:type="spellStart"/>
      <w:r w:rsidR="00424666" w:rsidRPr="00D65CE9">
        <w:rPr>
          <w:sz w:val="24"/>
          <w:szCs w:val="24"/>
        </w:rPr>
        <w:t>InspireD</w:t>
      </w:r>
      <w:proofErr w:type="spellEnd"/>
      <w:r w:rsidR="00202235" w:rsidRPr="00D65CE9">
        <w:rPr>
          <w:sz w:val="24"/>
          <w:szCs w:val="24"/>
        </w:rPr>
        <w:t xml:space="preserve"> </w:t>
      </w:r>
      <w:r w:rsidR="00424666" w:rsidRPr="00D65CE9">
        <w:rPr>
          <w:sz w:val="24"/>
          <w:szCs w:val="24"/>
        </w:rPr>
        <w:t>app</w:t>
      </w:r>
    </w:p>
    <w:p w14:paraId="2879D960" w14:textId="282E97EB" w:rsidR="00B35671" w:rsidRPr="00D65CE9" w:rsidRDefault="00B35671" w:rsidP="003D51C6">
      <w:pPr>
        <w:pStyle w:val="ListParagraph"/>
        <w:numPr>
          <w:ilvl w:val="0"/>
          <w:numId w:val="44"/>
        </w:numPr>
        <w:spacing w:line="360" w:lineRule="auto"/>
        <w:jc w:val="both"/>
        <w:rPr>
          <w:b/>
          <w:sz w:val="28"/>
          <w:szCs w:val="28"/>
        </w:rPr>
      </w:pPr>
      <w:r w:rsidRPr="00D65CE9">
        <w:rPr>
          <w:sz w:val="24"/>
          <w:szCs w:val="24"/>
        </w:rPr>
        <w:t>To explore the impact of home</w:t>
      </w:r>
      <w:r w:rsidR="00FA4D4A" w:rsidRPr="00D65CE9">
        <w:rPr>
          <w:sz w:val="24"/>
          <w:szCs w:val="24"/>
        </w:rPr>
        <w:t>-</w:t>
      </w:r>
      <w:r w:rsidRPr="00D65CE9">
        <w:rPr>
          <w:sz w:val="24"/>
          <w:szCs w:val="24"/>
        </w:rPr>
        <w:t xml:space="preserve">based, personalised reminiscence on people living with dementia and their carers </w:t>
      </w:r>
    </w:p>
    <w:p w14:paraId="65950CC4" w14:textId="314EC338" w:rsidR="00B35671" w:rsidRPr="00D65CE9" w:rsidRDefault="00B35671" w:rsidP="003D51C6">
      <w:pPr>
        <w:pStyle w:val="ListParagraph"/>
        <w:numPr>
          <w:ilvl w:val="0"/>
          <w:numId w:val="44"/>
        </w:numPr>
        <w:spacing w:line="360" w:lineRule="auto"/>
        <w:jc w:val="both"/>
        <w:rPr>
          <w:b/>
          <w:sz w:val="28"/>
          <w:szCs w:val="28"/>
        </w:rPr>
      </w:pPr>
      <w:r w:rsidRPr="00D65CE9">
        <w:rPr>
          <w:sz w:val="24"/>
          <w:szCs w:val="24"/>
        </w:rPr>
        <w:t xml:space="preserve">To explore the impact of joint reminiscence on relationships between people living with dementia and their carers. </w:t>
      </w:r>
    </w:p>
    <w:p w14:paraId="3186878A" w14:textId="35BC634B" w:rsidR="00424666" w:rsidRPr="00D65CE9" w:rsidRDefault="00424666" w:rsidP="003D51C6">
      <w:pPr>
        <w:pStyle w:val="ListParagraph"/>
        <w:numPr>
          <w:ilvl w:val="0"/>
          <w:numId w:val="44"/>
        </w:numPr>
        <w:spacing w:line="360" w:lineRule="auto"/>
        <w:jc w:val="both"/>
        <w:rPr>
          <w:sz w:val="24"/>
          <w:szCs w:val="24"/>
        </w:rPr>
      </w:pPr>
      <w:r w:rsidRPr="00D65CE9">
        <w:rPr>
          <w:sz w:val="24"/>
          <w:szCs w:val="24"/>
        </w:rPr>
        <w:t xml:space="preserve">To explore challenges and </w:t>
      </w:r>
      <w:r w:rsidR="00335502" w:rsidRPr="00D65CE9">
        <w:rPr>
          <w:sz w:val="24"/>
          <w:szCs w:val="24"/>
        </w:rPr>
        <w:t>opportunities associated</w:t>
      </w:r>
      <w:r w:rsidRPr="00D65CE9">
        <w:rPr>
          <w:sz w:val="24"/>
          <w:szCs w:val="24"/>
        </w:rPr>
        <w:t xml:space="preserve"> with </w:t>
      </w:r>
      <w:r w:rsidR="00777E71" w:rsidRPr="00D65CE9">
        <w:rPr>
          <w:sz w:val="24"/>
          <w:szCs w:val="24"/>
        </w:rPr>
        <w:t xml:space="preserve">the use of technology in </w:t>
      </w:r>
      <w:r w:rsidR="00B35671" w:rsidRPr="00D65CE9">
        <w:rPr>
          <w:sz w:val="24"/>
          <w:szCs w:val="24"/>
        </w:rPr>
        <w:t xml:space="preserve">personalised reminiscence. </w:t>
      </w:r>
      <w:r w:rsidRPr="00D65CE9">
        <w:rPr>
          <w:sz w:val="24"/>
          <w:szCs w:val="24"/>
        </w:rPr>
        <w:t xml:space="preserve"> </w:t>
      </w:r>
    </w:p>
    <w:p w14:paraId="0047D3FD" w14:textId="77777777" w:rsidR="00C60FF8" w:rsidRPr="00D65CE9" w:rsidRDefault="00C60FF8" w:rsidP="001F163F">
      <w:pPr>
        <w:spacing w:after="0" w:line="360" w:lineRule="auto"/>
        <w:jc w:val="both"/>
        <w:rPr>
          <w:rFonts w:cstheme="minorHAnsi"/>
          <w:b/>
          <w:sz w:val="24"/>
          <w:szCs w:val="24"/>
        </w:rPr>
      </w:pPr>
    </w:p>
    <w:p w14:paraId="53B0458D" w14:textId="77777777" w:rsidR="00797BEA" w:rsidRPr="00D65CE9" w:rsidRDefault="00797BEA" w:rsidP="008C7124">
      <w:pPr>
        <w:spacing w:after="0" w:line="360" w:lineRule="auto"/>
        <w:jc w:val="both"/>
        <w:rPr>
          <w:b/>
          <w:sz w:val="28"/>
          <w:szCs w:val="28"/>
        </w:rPr>
      </w:pPr>
      <w:r w:rsidRPr="00D65CE9">
        <w:rPr>
          <w:b/>
          <w:sz w:val="28"/>
          <w:szCs w:val="28"/>
        </w:rPr>
        <w:t xml:space="preserve">Method </w:t>
      </w:r>
    </w:p>
    <w:p w14:paraId="2226E9C5" w14:textId="2BC192F4" w:rsidR="004F5827" w:rsidRPr="00D65CE9" w:rsidRDefault="004F5827" w:rsidP="004F5827">
      <w:pPr>
        <w:spacing w:after="0" w:line="360" w:lineRule="auto"/>
        <w:jc w:val="both"/>
        <w:rPr>
          <w:b/>
          <w:sz w:val="24"/>
          <w:szCs w:val="24"/>
        </w:rPr>
      </w:pPr>
      <w:r w:rsidRPr="00D65CE9">
        <w:rPr>
          <w:rFonts w:cstheme="minorHAnsi"/>
          <w:sz w:val="24"/>
          <w:szCs w:val="24"/>
        </w:rPr>
        <w:t xml:space="preserve">The theoretical model that underpinned this study was the person-centred care approach proposed by </w:t>
      </w:r>
      <w:proofErr w:type="spellStart"/>
      <w:r w:rsidRPr="00D65CE9">
        <w:rPr>
          <w:rFonts w:cstheme="minorHAnsi"/>
          <w:sz w:val="24"/>
          <w:szCs w:val="24"/>
        </w:rPr>
        <w:t>Kitwood</w:t>
      </w:r>
      <w:proofErr w:type="spellEnd"/>
      <w:r w:rsidRPr="00D65CE9">
        <w:rPr>
          <w:rFonts w:cstheme="minorHAnsi"/>
          <w:sz w:val="24"/>
          <w:szCs w:val="24"/>
        </w:rPr>
        <w:t xml:space="preserve"> (1997) which involves recognising a person living with dementia as a unique individual by personalising care, promoting freedom of choice, engaging in effective communication, building good relationships and working together.  </w:t>
      </w:r>
      <w:proofErr w:type="spellStart"/>
      <w:r w:rsidRPr="00D65CE9">
        <w:rPr>
          <w:rFonts w:cstheme="minorHAnsi"/>
          <w:sz w:val="24"/>
          <w:szCs w:val="24"/>
        </w:rPr>
        <w:t>Kitwood’s</w:t>
      </w:r>
      <w:proofErr w:type="spellEnd"/>
      <w:r w:rsidRPr="00D65CE9">
        <w:rPr>
          <w:rFonts w:cstheme="minorHAnsi"/>
          <w:sz w:val="24"/>
          <w:szCs w:val="24"/>
        </w:rPr>
        <w:t xml:space="preserve"> approach recognises the importance of focusing on a person’s strengths and the importance of </w:t>
      </w:r>
      <w:r w:rsidR="009B26CF" w:rsidRPr="00D65CE9">
        <w:rPr>
          <w:rFonts w:cstheme="minorHAnsi"/>
          <w:sz w:val="24"/>
          <w:szCs w:val="24"/>
        </w:rPr>
        <w:t>their biography</w:t>
      </w:r>
      <w:r w:rsidRPr="00D65CE9">
        <w:rPr>
          <w:rFonts w:cstheme="minorHAnsi"/>
          <w:sz w:val="24"/>
          <w:szCs w:val="24"/>
        </w:rPr>
        <w:t xml:space="preserve"> in sharing and influencing their current presentation.</w:t>
      </w:r>
    </w:p>
    <w:p w14:paraId="3BDDF54A" w14:textId="0E175F7F" w:rsidR="004F5827" w:rsidRPr="00D65CE9" w:rsidRDefault="004F5827" w:rsidP="00FD1ECB">
      <w:pPr>
        <w:spacing w:after="0" w:line="360" w:lineRule="auto"/>
        <w:jc w:val="both"/>
        <w:rPr>
          <w:rFonts w:cstheme="minorHAnsi"/>
          <w:sz w:val="24"/>
          <w:szCs w:val="24"/>
        </w:rPr>
      </w:pPr>
    </w:p>
    <w:p w14:paraId="31B73266" w14:textId="58083387" w:rsidR="00FA4D4A" w:rsidRPr="00D65CE9" w:rsidRDefault="00FA4D4A" w:rsidP="00FD1ECB">
      <w:pPr>
        <w:spacing w:after="0" w:line="360" w:lineRule="auto"/>
        <w:jc w:val="both"/>
        <w:rPr>
          <w:rFonts w:cstheme="minorHAnsi"/>
          <w:i/>
          <w:sz w:val="28"/>
          <w:szCs w:val="28"/>
        </w:rPr>
      </w:pPr>
      <w:r w:rsidRPr="00D65CE9">
        <w:rPr>
          <w:rFonts w:cstheme="minorHAnsi"/>
          <w:i/>
          <w:sz w:val="28"/>
          <w:szCs w:val="28"/>
        </w:rPr>
        <w:t xml:space="preserve">The </w:t>
      </w:r>
      <w:proofErr w:type="spellStart"/>
      <w:r w:rsidRPr="00D65CE9">
        <w:rPr>
          <w:rFonts w:cstheme="minorHAnsi"/>
          <w:i/>
          <w:sz w:val="28"/>
          <w:szCs w:val="28"/>
        </w:rPr>
        <w:t>InspireD</w:t>
      </w:r>
      <w:proofErr w:type="spellEnd"/>
      <w:r w:rsidRPr="00D65CE9">
        <w:rPr>
          <w:rFonts w:cstheme="minorHAnsi"/>
          <w:i/>
          <w:sz w:val="28"/>
          <w:szCs w:val="28"/>
        </w:rPr>
        <w:t xml:space="preserve"> App</w:t>
      </w:r>
    </w:p>
    <w:p w14:paraId="4FFC7EF8" w14:textId="3BB07796" w:rsidR="00FD1ECB" w:rsidRPr="00D65CE9" w:rsidRDefault="004F5827" w:rsidP="00FD1ECB">
      <w:pPr>
        <w:spacing w:after="0" w:line="360" w:lineRule="auto"/>
        <w:jc w:val="both"/>
        <w:rPr>
          <w:sz w:val="24"/>
          <w:szCs w:val="24"/>
        </w:rPr>
      </w:pPr>
      <w:r w:rsidRPr="00D65CE9">
        <w:rPr>
          <w:rFonts w:cstheme="minorHAnsi"/>
          <w:sz w:val="24"/>
          <w:szCs w:val="24"/>
        </w:rPr>
        <w:t xml:space="preserve">A User Development Group, consisting of 6 people living with dementia worked with the research team to co-create the </w:t>
      </w:r>
      <w:proofErr w:type="spellStart"/>
      <w:r w:rsidRPr="00D65CE9">
        <w:rPr>
          <w:rFonts w:cstheme="minorHAnsi"/>
          <w:sz w:val="24"/>
          <w:szCs w:val="24"/>
        </w:rPr>
        <w:t>InspireD</w:t>
      </w:r>
      <w:proofErr w:type="spellEnd"/>
      <w:r w:rsidRPr="00D65CE9">
        <w:rPr>
          <w:rFonts w:cstheme="minorHAnsi"/>
          <w:sz w:val="24"/>
          <w:szCs w:val="24"/>
        </w:rPr>
        <w:t xml:space="preserve"> app. This group advised that a limited number of apps should be present on the home screen of </w:t>
      </w:r>
      <w:r w:rsidR="00FA4D4A" w:rsidRPr="00D65CE9">
        <w:rPr>
          <w:rFonts w:cstheme="minorHAnsi"/>
          <w:sz w:val="24"/>
          <w:szCs w:val="24"/>
        </w:rPr>
        <w:t xml:space="preserve">the </w:t>
      </w:r>
      <w:r w:rsidRPr="00D65CE9">
        <w:rPr>
          <w:rFonts w:cstheme="minorHAnsi"/>
          <w:sz w:val="24"/>
          <w:szCs w:val="24"/>
        </w:rPr>
        <w:t xml:space="preserve">iPad to avoid confusion.  Therefore, in addition to the </w:t>
      </w:r>
      <w:proofErr w:type="spellStart"/>
      <w:r w:rsidRPr="00D65CE9">
        <w:rPr>
          <w:rFonts w:cstheme="minorHAnsi"/>
          <w:sz w:val="24"/>
          <w:szCs w:val="24"/>
        </w:rPr>
        <w:t>InspireD</w:t>
      </w:r>
      <w:proofErr w:type="spellEnd"/>
      <w:r w:rsidRPr="00D65CE9">
        <w:rPr>
          <w:rFonts w:cstheme="minorHAnsi"/>
          <w:sz w:val="24"/>
          <w:szCs w:val="24"/>
        </w:rPr>
        <w:t xml:space="preserve"> app, each iPad was also configured with Safari as the internet source and YouTube. These additional apps were mainly used to support the gathering of individual specific memorabilia. </w:t>
      </w:r>
      <w:r w:rsidRPr="00D65CE9">
        <w:rPr>
          <w:sz w:val="24"/>
          <w:szCs w:val="24"/>
        </w:rPr>
        <w:t xml:space="preserve">   In recognition of the personalised nature of this intervention, the iPads became the property of participating dyads after the study was completed. </w:t>
      </w:r>
      <w:r w:rsidR="00762FD8" w:rsidRPr="00D65CE9">
        <w:rPr>
          <w:sz w:val="24"/>
          <w:szCs w:val="24"/>
        </w:rPr>
        <w:t xml:space="preserve">See Figure 1 for various screen shots of the </w:t>
      </w:r>
      <w:proofErr w:type="spellStart"/>
      <w:r w:rsidR="00FA4D4A" w:rsidRPr="00D65CE9">
        <w:rPr>
          <w:sz w:val="24"/>
          <w:szCs w:val="24"/>
        </w:rPr>
        <w:t>I</w:t>
      </w:r>
      <w:r w:rsidR="00762FD8" w:rsidRPr="00D65CE9">
        <w:rPr>
          <w:sz w:val="24"/>
          <w:szCs w:val="24"/>
        </w:rPr>
        <w:t>nspire</w:t>
      </w:r>
      <w:r w:rsidR="00FA4D4A" w:rsidRPr="00D65CE9">
        <w:rPr>
          <w:sz w:val="24"/>
          <w:szCs w:val="24"/>
        </w:rPr>
        <w:t>D</w:t>
      </w:r>
      <w:proofErr w:type="spellEnd"/>
      <w:r w:rsidR="00762FD8" w:rsidRPr="00D65CE9">
        <w:rPr>
          <w:sz w:val="24"/>
          <w:szCs w:val="24"/>
        </w:rPr>
        <w:t xml:space="preserve"> app.  </w:t>
      </w:r>
    </w:p>
    <w:p w14:paraId="15496BB4" w14:textId="03444797" w:rsidR="00394FC5" w:rsidRPr="00D65CE9" w:rsidRDefault="00394FC5" w:rsidP="00FD1ECB">
      <w:pPr>
        <w:spacing w:after="0" w:line="360" w:lineRule="auto"/>
        <w:jc w:val="both"/>
        <w:rPr>
          <w:sz w:val="24"/>
          <w:szCs w:val="24"/>
        </w:rPr>
      </w:pPr>
    </w:p>
    <w:p w14:paraId="6D7B26BF" w14:textId="77777777" w:rsidR="00394FC5" w:rsidRPr="00D65CE9" w:rsidRDefault="00394FC5" w:rsidP="00FD1ECB">
      <w:pPr>
        <w:spacing w:after="0" w:line="360" w:lineRule="auto"/>
        <w:jc w:val="both"/>
        <w:rPr>
          <w:sz w:val="24"/>
          <w:szCs w:val="24"/>
        </w:rPr>
      </w:pPr>
    </w:p>
    <w:p w14:paraId="249FD88C" w14:textId="77777777" w:rsidR="00FD1ECB" w:rsidRPr="00D65CE9" w:rsidRDefault="00FD1ECB" w:rsidP="00FD1ECB">
      <w:pPr>
        <w:spacing w:after="0" w:line="360" w:lineRule="auto"/>
        <w:jc w:val="both"/>
        <w:rPr>
          <w:noProof/>
          <w:lang w:eastAsia="en-GB"/>
        </w:rPr>
      </w:pPr>
      <w:r w:rsidRPr="00D65CE9">
        <w:rPr>
          <w:noProof/>
          <w:lang w:eastAsia="en-GB"/>
        </w:rPr>
        <w:drawing>
          <wp:inline distT="0" distB="0" distL="0" distR="0" wp14:anchorId="0A2CFCD0" wp14:editId="7AEB60C5">
            <wp:extent cx="2238375" cy="2486025"/>
            <wp:effectExtent l="0" t="0" r="9525" b="9525"/>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8375" cy="2486025"/>
                    </a:xfrm>
                    <a:prstGeom prst="rect">
                      <a:avLst/>
                    </a:prstGeom>
                  </pic:spPr>
                </pic:pic>
              </a:graphicData>
            </a:graphic>
          </wp:inline>
        </w:drawing>
      </w:r>
      <w:r w:rsidRPr="00D65CE9">
        <w:rPr>
          <w:noProof/>
          <w:lang w:eastAsia="en-GB"/>
        </w:rPr>
        <w:t xml:space="preserve">                           </w:t>
      </w:r>
      <w:r w:rsidRPr="00D65CE9">
        <w:rPr>
          <w:noProof/>
          <w:lang w:eastAsia="en-GB"/>
        </w:rPr>
        <w:drawing>
          <wp:inline distT="0" distB="0" distL="0" distR="0" wp14:anchorId="32EC6206" wp14:editId="31794EC8">
            <wp:extent cx="2343150" cy="2470785"/>
            <wp:effectExtent l="0" t="0" r="0" b="5715"/>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2470785"/>
                    </a:xfrm>
                    <a:prstGeom prst="rect">
                      <a:avLst/>
                    </a:prstGeom>
                  </pic:spPr>
                </pic:pic>
              </a:graphicData>
            </a:graphic>
          </wp:inline>
        </w:drawing>
      </w:r>
      <w:r w:rsidRPr="00D65CE9">
        <w:rPr>
          <w:noProof/>
          <w:lang w:eastAsia="en-GB"/>
        </w:rPr>
        <w:t xml:space="preserve">      </w:t>
      </w:r>
    </w:p>
    <w:p w14:paraId="23432E48" w14:textId="77777777" w:rsidR="00FD1ECB" w:rsidRPr="00D65CE9" w:rsidRDefault="00FD1ECB" w:rsidP="00FD1ECB">
      <w:pPr>
        <w:spacing w:after="0" w:line="360" w:lineRule="auto"/>
        <w:jc w:val="both"/>
        <w:rPr>
          <w:sz w:val="24"/>
          <w:szCs w:val="24"/>
        </w:rPr>
      </w:pPr>
      <w:r w:rsidRPr="00D65CE9">
        <w:rPr>
          <w:noProof/>
          <w:lang w:eastAsia="en-GB"/>
        </w:rPr>
        <w:drawing>
          <wp:inline distT="0" distB="0" distL="0" distR="0" wp14:anchorId="15D016E4" wp14:editId="6B0AE033">
            <wp:extent cx="2171700" cy="2472690"/>
            <wp:effectExtent l="0" t="0" r="0" b="381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2472690"/>
                    </a:xfrm>
                    <a:prstGeom prst="rect">
                      <a:avLst/>
                    </a:prstGeom>
                  </pic:spPr>
                </pic:pic>
              </a:graphicData>
            </a:graphic>
          </wp:inline>
        </w:drawing>
      </w:r>
      <w:r w:rsidRPr="00D65CE9">
        <w:rPr>
          <w:noProof/>
          <w:lang w:eastAsia="en-GB"/>
        </w:rPr>
        <w:t xml:space="preserve">              </w:t>
      </w:r>
      <w:r w:rsidRPr="00D65CE9">
        <w:rPr>
          <w:noProof/>
          <w:lang w:eastAsia="en-GB"/>
        </w:rPr>
        <w:drawing>
          <wp:inline distT="0" distB="0" distL="0" distR="0" wp14:anchorId="1B47E749" wp14:editId="30809E95">
            <wp:extent cx="2857500" cy="24098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409825"/>
                    </a:xfrm>
                    <a:prstGeom prst="rect">
                      <a:avLst/>
                    </a:prstGeom>
                  </pic:spPr>
                </pic:pic>
              </a:graphicData>
            </a:graphic>
          </wp:inline>
        </w:drawing>
      </w:r>
    </w:p>
    <w:p w14:paraId="4953B3A9" w14:textId="63533534" w:rsidR="00B35671" w:rsidRPr="00D65CE9" w:rsidRDefault="00FD1ECB" w:rsidP="00FD1ECB">
      <w:pPr>
        <w:spacing w:after="0" w:line="360" w:lineRule="auto"/>
        <w:jc w:val="both"/>
        <w:rPr>
          <w:sz w:val="24"/>
          <w:szCs w:val="24"/>
        </w:rPr>
      </w:pPr>
      <w:r w:rsidRPr="00D65CE9">
        <w:rPr>
          <w:noProof/>
          <w:lang w:eastAsia="en-GB"/>
        </w:rPr>
        <w:drawing>
          <wp:inline distT="0" distB="0" distL="0" distR="0" wp14:anchorId="51508368" wp14:editId="18CE1F59">
            <wp:extent cx="2781300" cy="1993265"/>
            <wp:effectExtent l="0" t="0" r="0" b="6985"/>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1993265"/>
                    </a:xfrm>
                    <a:prstGeom prst="rect">
                      <a:avLst/>
                    </a:prstGeom>
                  </pic:spPr>
                </pic:pic>
              </a:graphicData>
            </a:graphic>
          </wp:inline>
        </w:drawing>
      </w:r>
      <w:r w:rsidRPr="00D65CE9">
        <w:rPr>
          <w:noProof/>
          <w:lang w:eastAsia="en-GB"/>
        </w:rPr>
        <w:drawing>
          <wp:inline distT="0" distB="0" distL="0" distR="0" wp14:anchorId="369568C2" wp14:editId="1CE0A2A3">
            <wp:extent cx="2857500" cy="204787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inline>
        </w:drawing>
      </w:r>
    </w:p>
    <w:p w14:paraId="08477D4D" w14:textId="14A18917" w:rsidR="00B35671" w:rsidRPr="00D65CE9" w:rsidRDefault="00FD1ECB" w:rsidP="00FD1ECB">
      <w:pPr>
        <w:spacing w:after="0" w:line="360" w:lineRule="auto"/>
        <w:rPr>
          <w:b/>
          <w:sz w:val="24"/>
          <w:szCs w:val="24"/>
        </w:rPr>
      </w:pPr>
      <w:r w:rsidRPr="00D65CE9">
        <w:rPr>
          <w:b/>
          <w:sz w:val="24"/>
          <w:szCs w:val="24"/>
        </w:rPr>
        <w:t xml:space="preserve">Figure 1: </w:t>
      </w:r>
      <w:bookmarkStart w:id="0" w:name="_Hlk493857743"/>
      <w:r w:rsidRPr="00D65CE9">
        <w:rPr>
          <w:b/>
          <w:sz w:val="24"/>
          <w:szCs w:val="24"/>
        </w:rPr>
        <w:t xml:space="preserve">Various Screen Shots of the </w:t>
      </w:r>
      <w:proofErr w:type="spellStart"/>
      <w:r w:rsidRPr="00D65CE9">
        <w:rPr>
          <w:b/>
          <w:sz w:val="24"/>
          <w:szCs w:val="24"/>
        </w:rPr>
        <w:t>InspireD</w:t>
      </w:r>
      <w:proofErr w:type="spellEnd"/>
      <w:r w:rsidRPr="00D65CE9">
        <w:rPr>
          <w:b/>
          <w:sz w:val="24"/>
          <w:szCs w:val="24"/>
        </w:rPr>
        <w:t xml:space="preserve"> app</w:t>
      </w:r>
      <w:bookmarkEnd w:id="0"/>
    </w:p>
    <w:p w14:paraId="1414F7B9" w14:textId="77777777" w:rsidR="00FD1ECB" w:rsidRPr="00D65CE9" w:rsidRDefault="00FD1ECB" w:rsidP="00FD1ECB">
      <w:pPr>
        <w:spacing w:after="0" w:line="360" w:lineRule="auto"/>
        <w:rPr>
          <w:b/>
          <w:sz w:val="24"/>
          <w:szCs w:val="24"/>
        </w:rPr>
      </w:pPr>
    </w:p>
    <w:p w14:paraId="5F03E677" w14:textId="23E0048D" w:rsidR="00394FC5" w:rsidRPr="00D65CE9" w:rsidRDefault="004F5827" w:rsidP="008C7124">
      <w:pPr>
        <w:spacing w:after="0" w:line="360" w:lineRule="auto"/>
        <w:jc w:val="both"/>
        <w:rPr>
          <w:i/>
          <w:sz w:val="28"/>
          <w:szCs w:val="28"/>
        </w:rPr>
      </w:pPr>
      <w:r w:rsidRPr="00D65CE9">
        <w:rPr>
          <w:i/>
          <w:sz w:val="28"/>
          <w:szCs w:val="28"/>
        </w:rPr>
        <w:t xml:space="preserve">Data collection  </w:t>
      </w:r>
    </w:p>
    <w:p w14:paraId="2BB6A2B3" w14:textId="0CEF9A6C" w:rsidR="008C7124" w:rsidRPr="00D65CE9" w:rsidRDefault="008C7124" w:rsidP="008C7124">
      <w:pPr>
        <w:spacing w:after="0" w:line="360" w:lineRule="auto"/>
        <w:jc w:val="both"/>
        <w:rPr>
          <w:rFonts w:cs="Arial"/>
          <w:sz w:val="24"/>
          <w:szCs w:val="24"/>
          <w:lang w:eastAsia="de-DE"/>
        </w:rPr>
      </w:pPr>
      <w:r w:rsidRPr="00D65CE9">
        <w:rPr>
          <w:sz w:val="24"/>
          <w:szCs w:val="24"/>
        </w:rPr>
        <w:t>A semi-</w:t>
      </w:r>
      <w:r w:rsidR="00335502" w:rsidRPr="00D65CE9">
        <w:rPr>
          <w:sz w:val="24"/>
          <w:szCs w:val="24"/>
        </w:rPr>
        <w:t>structured</w:t>
      </w:r>
      <w:r w:rsidRPr="00D65CE9">
        <w:rPr>
          <w:sz w:val="24"/>
          <w:szCs w:val="24"/>
        </w:rPr>
        <w:t xml:space="preserve"> </w:t>
      </w:r>
      <w:r w:rsidR="00335502" w:rsidRPr="00D65CE9">
        <w:rPr>
          <w:sz w:val="24"/>
          <w:szCs w:val="24"/>
        </w:rPr>
        <w:t>topic</w:t>
      </w:r>
      <w:r w:rsidRPr="00D65CE9">
        <w:rPr>
          <w:sz w:val="24"/>
          <w:szCs w:val="24"/>
        </w:rPr>
        <w:t xml:space="preserve"> guide was used to guide the interview process.  T</w:t>
      </w:r>
      <w:r w:rsidRPr="00D65CE9">
        <w:rPr>
          <w:rFonts w:cs="Arial"/>
          <w:sz w:val="24"/>
          <w:szCs w:val="24"/>
          <w:lang w:eastAsia="de-DE"/>
        </w:rPr>
        <w:t xml:space="preserve">his included </w:t>
      </w:r>
      <w:r w:rsidR="0043307D" w:rsidRPr="00D65CE9">
        <w:rPr>
          <w:rFonts w:cs="Arial"/>
          <w:sz w:val="24"/>
          <w:szCs w:val="24"/>
          <w:lang w:eastAsia="de-DE"/>
        </w:rPr>
        <w:t xml:space="preserve">participants’ </w:t>
      </w:r>
      <w:r w:rsidRPr="00D65CE9">
        <w:rPr>
          <w:rFonts w:cs="Arial"/>
          <w:sz w:val="24"/>
          <w:szCs w:val="24"/>
          <w:lang w:eastAsia="de-DE"/>
        </w:rPr>
        <w:t xml:space="preserve">views on </w:t>
      </w:r>
      <w:r w:rsidR="00335502" w:rsidRPr="00D65CE9">
        <w:rPr>
          <w:rFonts w:cs="Arial"/>
          <w:sz w:val="24"/>
          <w:szCs w:val="24"/>
          <w:lang w:eastAsia="de-DE"/>
        </w:rPr>
        <w:t xml:space="preserve">the </w:t>
      </w:r>
      <w:r w:rsidRPr="00D65CE9">
        <w:rPr>
          <w:rFonts w:cs="Arial"/>
          <w:sz w:val="24"/>
          <w:szCs w:val="24"/>
          <w:lang w:eastAsia="de-DE"/>
        </w:rPr>
        <w:t xml:space="preserve">use of the app, impact of the reminiscence on </w:t>
      </w:r>
      <w:r w:rsidR="00B35671" w:rsidRPr="00D65CE9">
        <w:rPr>
          <w:rFonts w:cs="Arial"/>
          <w:sz w:val="24"/>
          <w:szCs w:val="24"/>
          <w:lang w:eastAsia="de-DE"/>
        </w:rPr>
        <w:t xml:space="preserve">individuals and </w:t>
      </w:r>
      <w:r w:rsidR="00335502" w:rsidRPr="00D65CE9">
        <w:rPr>
          <w:rFonts w:cs="Arial"/>
          <w:sz w:val="24"/>
          <w:szCs w:val="24"/>
          <w:lang w:eastAsia="de-DE"/>
        </w:rPr>
        <w:t>relationships, challenges and opportunities associated with the app and recommendations</w:t>
      </w:r>
      <w:r w:rsidRPr="00D65CE9">
        <w:rPr>
          <w:rFonts w:cs="Arial"/>
          <w:sz w:val="24"/>
          <w:szCs w:val="24"/>
          <w:lang w:eastAsia="de-DE"/>
        </w:rPr>
        <w:t xml:space="preserve"> </w:t>
      </w:r>
      <w:r w:rsidR="00335502" w:rsidRPr="00D65CE9">
        <w:rPr>
          <w:rFonts w:cs="Arial"/>
          <w:sz w:val="24"/>
          <w:szCs w:val="24"/>
          <w:lang w:eastAsia="de-DE"/>
        </w:rPr>
        <w:t>for</w:t>
      </w:r>
      <w:r w:rsidRPr="00D65CE9">
        <w:rPr>
          <w:rFonts w:cs="Arial"/>
          <w:sz w:val="24"/>
          <w:szCs w:val="24"/>
          <w:lang w:eastAsia="de-DE"/>
        </w:rPr>
        <w:t xml:space="preserve"> </w:t>
      </w:r>
      <w:r w:rsidR="00335502" w:rsidRPr="00D65CE9">
        <w:rPr>
          <w:rFonts w:cs="Arial"/>
          <w:sz w:val="24"/>
          <w:szCs w:val="24"/>
          <w:lang w:eastAsia="de-DE"/>
        </w:rPr>
        <w:t>im</w:t>
      </w:r>
      <w:r w:rsidRPr="00D65CE9">
        <w:rPr>
          <w:rFonts w:cs="Arial"/>
          <w:sz w:val="24"/>
          <w:szCs w:val="24"/>
          <w:lang w:eastAsia="de-DE"/>
        </w:rPr>
        <w:t xml:space="preserve">provements.  </w:t>
      </w:r>
      <w:r w:rsidR="00286A88" w:rsidRPr="00D65CE9">
        <w:rPr>
          <w:sz w:val="24"/>
          <w:szCs w:val="24"/>
        </w:rPr>
        <w:t xml:space="preserve">Separate interviews </w:t>
      </w:r>
      <w:r w:rsidR="00286A88" w:rsidRPr="00D65CE9">
        <w:rPr>
          <w:rFonts w:cs="Arial"/>
          <w:sz w:val="24"/>
          <w:szCs w:val="24"/>
          <w:lang w:eastAsia="de-DE"/>
        </w:rPr>
        <w:t xml:space="preserve">were conducted for both groups.  This strategy was employed as it recognised the individuality of participants while also enabling all interviewees to be frank and honest in their responses without having to worry about upsetting the other person.  Recruitment was not contingent on the willingness of both dyad members to be involved and as a result, a slightly higher number of carers completed interviews.  One dyad requested a joint interview due to personal reasons and this was accommodated by the research team. </w:t>
      </w:r>
      <w:r w:rsidRPr="00D65CE9">
        <w:rPr>
          <w:rFonts w:cs="Arial"/>
          <w:sz w:val="24"/>
          <w:szCs w:val="24"/>
          <w:lang w:eastAsia="de-DE"/>
        </w:rPr>
        <w:t xml:space="preserve">In general, the interviews with carers lasted </w:t>
      </w:r>
      <w:r w:rsidR="0043307D" w:rsidRPr="00D65CE9">
        <w:rPr>
          <w:rFonts w:cs="Arial"/>
          <w:sz w:val="24"/>
          <w:szCs w:val="24"/>
          <w:lang w:eastAsia="de-DE"/>
        </w:rPr>
        <w:t>approximately 60 minutes and the interviews with people living with dementia were of a shorter duration</w:t>
      </w:r>
      <w:r w:rsidR="002A546F" w:rsidRPr="00D65CE9">
        <w:rPr>
          <w:rFonts w:cs="Arial"/>
          <w:sz w:val="24"/>
          <w:szCs w:val="24"/>
          <w:lang w:eastAsia="de-DE"/>
        </w:rPr>
        <w:t xml:space="preserve"> (</w:t>
      </w:r>
      <w:r w:rsidR="00CB6176" w:rsidRPr="00D65CE9">
        <w:rPr>
          <w:rFonts w:cs="Arial"/>
          <w:sz w:val="24"/>
          <w:szCs w:val="24"/>
          <w:lang w:eastAsia="de-DE"/>
        </w:rPr>
        <w:t>Ryan</w:t>
      </w:r>
      <w:r w:rsidR="001B7B40" w:rsidRPr="00D65CE9">
        <w:rPr>
          <w:rFonts w:cs="Arial"/>
          <w:sz w:val="24"/>
          <w:szCs w:val="24"/>
          <w:lang w:eastAsia="de-DE"/>
        </w:rPr>
        <w:t xml:space="preserve">, McCauley, Laird, Gibson &amp; Mulvenna, 2018). </w:t>
      </w:r>
      <w:r w:rsidRPr="00D65CE9">
        <w:rPr>
          <w:rFonts w:cs="Arial"/>
          <w:sz w:val="24"/>
          <w:szCs w:val="24"/>
          <w:lang w:eastAsia="de-DE"/>
        </w:rPr>
        <w:t xml:space="preserve">  </w:t>
      </w:r>
    </w:p>
    <w:p w14:paraId="0AB5F5D1" w14:textId="77777777" w:rsidR="008C7124" w:rsidRPr="00D65CE9" w:rsidRDefault="008C7124" w:rsidP="001F163F">
      <w:pPr>
        <w:spacing w:after="0" w:line="360" w:lineRule="auto"/>
        <w:jc w:val="both"/>
        <w:rPr>
          <w:rFonts w:cs="Arial"/>
          <w:sz w:val="24"/>
          <w:szCs w:val="24"/>
        </w:rPr>
      </w:pPr>
    </w:p>
    <w:p w14:paraId="4E2C2238" w14:textId="6D7740AB" w:rsidR="008C7124" w:rsidRPr="00D65CE9" w:rsidRDefault="0043307D" w:rsidP="001F163F">
      <w:pPr>
        <w:spacing w:after="0" w:line="360" w:lineRule="auto"/>
        <w:jc w:val="both"/>
        <w:rPr>
          <w:rFonts w:cs="Arial"/>
          <w:i/>
          <w:sz w:val="28"/>
          <w:szCs w:val="28"/>
        </w:rPr>
      </w:pPr>
      <w:r w:rsidRPr="00D65CE9">
        <w:rPr>
          <w:rFonts w:cs="Arial"/>
          <w:i/>
          <w:sz w:val="28"/>
          <w:szCs w:val="28"/>
        </w:rPr>
        <w:t xml:space="preserve">The sample </w:t>
      </w:r>
      <w:r w:rsidR="008C7124" w:rsidRPr="00D65CE9">
        <w:rPr>
          <w:rFonts w:cs="Arial"/>
          <w:i/>
          <w:sz w:val="28"/>
          <w:szCs w:val="28"/>
        </w:rPr>
        <w:t xml:space="preserve"> </w:t>
      </w:r>
    </w:p>
    <w:p w14:paraId="45266375" w14:textId="0007AC60" w:rsidR="009656AD" w:rsidRPr="00D65CE9" w:rsidRDefault="009656AD" w:rsidP="009656AD">
      <w:pPr>
        <w:spacing w:after="0" w:line="360" w:lineRule="auto"/>
        <w:jc w:val="both"/>
        <w:rPr>
          <w:sz w:val="24"/>
          <w:szCs w:val="24"/>
        </w:rPr>
      </w:pPr>
      <w:r w:rsidRPr="00D65CE9">
        <w:rPr>
          <w:sz w:val="24"/>
          <w:szCs w:val="24"/>
        </w:rPr>
        <w:t xml:space="preserve">The study was based </w:t>
      </w:r>
      <w:r w:rsidR="006626C8" w:rsidRPr="00D65CE9">
        <w:rPr>
          <w:sz w:val="24"/>
          <w:szCs w:val="24"/>
        </w:rPr>
        <w:t xml:space="preserve">in the geographical area of </w:t>
      </w:r>
      <w:r w:rsidRPr="00D65CE9">
        <w:rPr>
          <w:sz w:val="24"/>
          <w:szCs w:val="24"/>
        </w:rPr>
        <w:t xml:space="preserve">a large health and social care trust in the United Kingdom.  </w:t>
      </w:r>
      <w:r w:rsidR="0088444A" w:rsidRPr="00D65CE9">
        <w:rPr>
          <w:sz w:val="24"/>
          <w:szCs w:val="24"/>
        </w:rPr>
        <w:t xml:space="preserve">Potential participants were referred to the study by the </w:t>
      </w:r>
      <w:r w:rsidRPr="00D65CE9">
        <w:rPr>
          <w:sz w:val="24"/>
          <w:szCs w:val="24"/>
        </w:rPr>
        <w:t xml:space="preserve">Trust’s </w:t>
      </w:r>
      <w:r w:rsidR="008924DA" w:rsidRPr="00D65CE9">
        <w:rPr>
          <w:sz w:val="24"/>
          <w:szCs w:val="24"/>
        </w:rPr>
        <w:t>C</w:t>
      </w:r>
      <w:r w:rsidRPr="00D65CE9">
        <w:rPr>
          <w:sz w:val="24"/>
          <w:szCs w:val="24"/>
        </w:rPr>
        <w:t xml:space="preserve">ommunity </w:t>
      </w:r>
      <w:r w:rsidR="008924DA" w:rsidRPr="00D65CE9">
        <w:rPr>
          <w:sz w:val="24"/>
          <w:szCs w:val="24"/>
        </w:rPr>
        <w:t>M</w:t>
      </w:r>
      <w:r w:rsidRPr="00D65CE9">
        <w:rPr>
          <w:sz w:val="24"/>
          <w:szCs w:val="24"/>
        </w:rPr>
        <w:t xml:space="preserve">ental </w:t>
      </w:r>
      <w:r w:rsidR="008924DA" w:rsidRPr="00D65CE9">
        <w:rPr>
          <w:sz w:val="24"/>
          <w:szCs w:val="24"/>
        </w:rPr>
        <w:t>H</w:t>
      </w:r>
      <w:r w:rsidRPr="00D65CE9">
        <w:rPr>
          <w:sz w:val="24"/>
          <w:szCs w:val="24"/>
        </w:rPr>
        <w:t xml:space="preserve">ealth </w:t>
      </w:r>
      <w:r w:rsidR="008924DA" w:rsidRPr="00D65CE9">
        <w:rPr>
          <w:sz w:val="24"/>
          <w:szCs w:val="24"/>
        </w:rPr>
        <w:t>T</w:t>
      </w:r>
      <w:r w:rsidRPr="00D65CE9">
        <w:rPr>
          <w:sz w:val="24"/>
          <w:szCs w:val="24"/>
        </w:rPr>
        <w:t xml:space="preserve">eam for </w:t>
      </w:r>
      <w:r w:rsidR="008924DA" w:rsidRPr="00D65CE9">
        <w:rPr>
          <w:sz w:val="24"/>
          <w:szCs w:val="24"/>
        </w:rPr>
        <w:t>O</w:t>
      </w:r>
      <w:r w:rsidRPr="00D65CE9">
        <w:rPr>
          <w:sz w:val="24"/>
          <w:szCs w:val="24"/>
        </w:rPr>
        <w:t xml:space="preserve">lder </w:t>
      </w:r>
      <w:r w:rsidR="008924DA" w:rsidRPr="00D65CE9">
        <w:rPr>
          <w:sz w:val="24"/>
          <w:szCs w:val="24"/>
        </w:rPr>
        <w:t>P</w:t>
      </w:r>
      <w:r w:rsidRPr="00D65CE9">
        <w:rPr>
          <w:sz w:val="24"/>
          <w:szCs w:val="24"/>
        </w:rPr>
        <w:t>eople</w:t>
      </w:r>
      <w:r w:rsidR="0002579C" w:rsidRPr="00D65CE9">
        <w:rPr>
          <w:sz w:val="24"/>
          <w:szCs w:val="24"/>
        </w:rPr>
        <w:t>.</w:t>
      </w:r>
      <w:r w:rsidRPr="00D65CE9">
        <w:rPr>
          <w:sz w:val="24"/>
          <w:szCs w:val="24"/>
        </w:rPr>
        <w:t xml:space="preserve"> </w:t>
      </w:r>
      <w:r w:rsidR="0002579C" w:rsidRPr="00D65CE9">
        <w:rPr>
          <w:sz w:val="24"/>
          <w:szCs w:val="24"/>
        </w:rPr>
        <w:t xml:space="preserve"> </w:t>
      </w:r>
      <w:r w:rsidRPr="00D65CE9">
        <w:rPr>
          <w:sz w:val="24"/>
          <w:szCs w:val="24"/>
        </w:rPr>
        <w:t xml:space="preserve">Further support was provided by </w:t>
      </w:r>
      <w:r w:rsidR="00777E71" w:rsidRPr="00D65CE9">
        <w:rPr>
          <w:sz w:val="24"/>
          <w:szCs w:val="24"/>
        </w:rPr>
        <w:t xml:space="preserve">a </w:t>
      </w:r>
      <w:r w:rsidR="008924DA" w:rsidRPr="00D65CE9">
        <w:rPr>
          <w:sz w:val="24"/>
          <w:szCs w:val="24"/>
        </w:rPr>
        <w:t>S</w:t>
      </w:r>
      <w:r w:rsidRPr="00D65CE9">
        <w:rPr>
          <w:sz w:val="24"/>
          <w:szCs w:val="24"/>
        </w:rPr>
        <w:t xml:space="preserve">pecialist </w:t>
      </w:r>
      <w:r w:rsidR="008924DA" w:rsidRPr="00D65CE9">
        <w:rPr>
          <w:sz w:val="24"/>
          <w:szCs w:val="24"/>
        </w:rPr>
        <w:t>D</w:t>
      </w:r>
      <w:r w:rsidRPr="00D65CE9">
        <w:rPr>
          <w:sz w:val="24"/>
          <w:szCs w:val="24"/>
        </w:rPr>
        <w:t xml:space="preserve">ementia </w:t>
      </w:r>
      <w:r w:rsidR="008924DA" w:rsidRPr="00D65CE9">
        <w:rPr>
          <w:sz w:val="24"/>
          <w:szCs w:val="24"/>
        </w:rPr>
        <w:t>N</w:t>
      </w:r>
      <w:r w:rsidRPr="00D65CE9">
        <w:rPr>
          <w:sz w:val="24"/>
          <w:szCs w:val="24"/>
        </w:rPr>
        <w:t xml:space="preserve">urse and </w:t>
      </w:r>
      <w:r w:rsidR="008924DA" w:rsidRPr="00D65CE9">
        <w:rPr>
          <w:sz w:val="24"/>
          <w:szCs w:val="24"/>
        </w:rPr>
        <w:t xml:space="preserve">by </w:t>
      </w:r>
      <w:r w:rsidRPr="00D65CE9">
        <w:rPr>
          <w:sz w:val="24"/>
          <w:szCs w:val="24"/>
        </w:rPr>
        <w:t>engagement with the</w:t>
      </w:r>
      <w:r w:rsidR="0002579C" w:rsidRPr="00D65CE9">
        <w:rPr>
          <w:sz w:val="24"/>
          <w:szCs w:val="24"/>
        </w:rPr>
        <w:t xml:space="preserve"> </w:t>
      </w:r>
      <w:r w:rsidR="00630A01" w:rsidRPr="00D65CE9">
        <w:rPr>
          <w:sz w:val="24"/>
          <w:szCs w:val="24"/>
        </w:rPr>
        <w:t>local Alzheimer’s</w:t>
      </w:r>
      <w:r w:rsidRPr="00D65CE9">
        <w:rPr>
          <w:sz w:val="24"/>
          <w:szCs w:val="24"/>
        </w:rPr>
        <w:t xml:space="preserve"> Society Dementia Cafes</w:t>
      </w:r>
      <w:r w:rsidR="0002579C" w:rsidRPr="00D65CE9">
        <w:rPr>
          <w:sz w:val="24"/>
          <w:szCs w:val="24"/>
        </w:rPr>
        <w:t>.</w:t>
      </w:r>
      <w:r w:rsidRPr="00D65CE9">
        <w:rPr>
          <w:sz w:val="24"/>
          <w:szCs w:val="24"/>
        </w:rPr>
        <w:t xml:space="preserve"> </w:t>
      </w:r>
    </w:p>
    <w:p w14:paraId="4AE082D8" w14:textId="77777777" w:rsidR="008924DA" w:rsidRPr="00D65CE9" w:rsidRDefault="008924DA" w:rsidP="009656AD">
      <w:pPr>
        <w:spacing w:after="0" w:line="360" w:lineRule="auto"/>
        <w:jc w:val="both"/>
        <w:rPr>
          <w:sz w:val="24"/>
          <w:szCs w:val="24"/>
        </w:rPr>
      </w:pPr>
    </w:p>
    <w:p w14:paraId="519BA54B" w14:textId="6D3EFE9E" w:rsidR="0019526D" w:rsidRPr="00D65CE9" w:rsidRDefault="0002579C" w:rsidP="000F5111">
      <w:pPr>
        <w:spacing w:after="0" w:line="360" w:lineRule="auto"/>
        <w:jc w:val="both"/>
        <w:rPr>
          <w:rFonts w:cs="Arial"/>
          <w:sz w:val="24"/>
          <w:szCs w:val="24"/>
          <w:lang w:eastAsia="de-DE"/>
        </w:rPr>
      </w:pPr>
      <w:r w:rsidRPr="00D65CE9">
        <w:rPr>
          <w:rFonts w:cs="Arial"/>
          <w:sz w:val="24"/>
          <w:szCs w:val="24"/>
          <w:lang w:eastAsia="de-DE"/>
        </w:rPr>
        <w:t xml:space="preserve">The study received ethical approval from the Office for Research Ethics Committees Northern Ireland in February 2016 (16/NI/0035). </w:t>
      </w:r>
      <w:r w:rsidR="006B16C5" w:rsidRPr="00D65CE9">
        <w:rPr>
          <w:rFonts w:cs="Arial"/>
          <w:sz w:val="24"/>
          <w:szCs w:val="24"/>
        </w:rPr>
        <w:t xml:space="preserve"> </w:t>
      </w:r>
      <w:r w:rsidR="009656AD" w:rsidRPr="00D65CE9">
        <w:rPr>
          <w:rFonts w:cs="Arial"/>
          <w:sz w:val="24"/>
          <w:szCs w:val="24"/>
        </w:rPr>
        <w:t>After obtaining consent</w:t>
      </w:r>
      <w:r w:rsidR="00092BCD" w:rsidRPr="00D65CE9">
        <w:rPr>
          <w:rFonts w:cs="Arial"/>
          <w:sz w:val="24"/>
          <w:szCs w:val="24"/>
        </w:rPr>
        <w:t>,</w:t>
      </w:r>
      <w:r w:rsidR="009656AD" w:rsidRPr="00D65CE9">
        <w:rPr>
          <w:rFonts w:cs="Arial"/>
          <w:sz w:val="24"/>
          <w:szCs w:val="24"/>
        </w:rPr>
        <w:t xml:space="preserve"> all interviews were conducted at a time and </w:t>
      </w:r>
      <w:r w:rsidR="00092BCD" w:rsidRPr="00D65CE9">
        <w:rPr>
          <w:rFonts w:cs="Arial"/>
          <w:sz w:val="24"/>
          <w:szCs w:val="24"/>
        </w:rPr>
        <w:t xml:space="preserve">place </w:t>
      </w:r>
      <w:r w:rsidR="009656AD" w:rsidRPr="00D65CE9">
        <w:rPr>
          <w:rFonts w:cs="Arial"/>
          <w:sz w:val="24"/>
          <w:szCs w:val="24"/>
        </w:rPr>
        <w:t>suitable for participants</w:t>
      </w:r>
      <w:r w:rsidR="00286A88" w:rsidRPr="00D65CE9">
        <w:rPr>
          <w:rFonts w:cs="Arial"/>
          <w:sz w:val="24"/>
          <w:szCs w:val="24"/>
        </w:rPr>
        <w:t xml:space="preserve"> and digitally recorded.</w:t>
      </w:r>
      <w:r w:rsidR="00092BCD" w:rsidRPr="00D65CE9">
        <w:rPr>
          <w:rFonts w:cs="Arial"/>
          <w:sz w:val="24"/>
          <w:szCs w:val="24"/>
        </w:rPr>
        <w:t xml:space="preserve">  </w:t>
      </w:r>
      <w:r w:rsidR="009656AD" w:rsidRPr="00D65CE9">
        <w:rPr>
          <w:rFonts w:cs="Arial"/>
          <w:sz w:val="24"/>
          <w:szCs w:val="24"/>
          <w:lang w:eastAsia="de-DE"/>
        </w:rPr>
        <w:t>Recruitment continued until saturation</w:t>
      </w:r>
      <w:r w:rsidRPr="00D65CE9">
        <w:rPr>
          <w:rFonts w:cs="Arial"/>
          <w:sz w:val="24"/>
          <w:szCs w:val="24"/>
          <w:lang w:eastAsia="de-DE"/>
        </w:rPr>
        <w:t xml:space="preserve"> was reached</w:t>
      </w:r>
      <w:r w:rsidR="00033308" w:rsidRPr="00D65CE9">
        <w:rPr>
          <w:rFonts w:cs="Arial"/>
          <w:sz w:val="24"/>
          <w:szCs w:val="24"/>
          <w:lang w:eastAsia="de-DE"/>
        </w:rPr>
        <w:t>.</w:t>
      </w:r>
      <w:r w:rsidR="009656AD" w:rsidRPr="00D65CE9">
        <w:rPr>
          <w:rFonts w:cs="Arial"/>
          <w:sz w:val="24"/>
          <w:szCs w:val="24"/>
          <w:lang w:eastAsia="de-DE"/>
        </w:rPr>
        <w:t xml:space="preserve">  </w:t>
      </w:r>
      <w:r w:rsidR="00904613" w:rsidRPr="00D65CE9">
        <w:rPr>
          <w:rFonts w:cs="Arial"/>
          <w:sz w:val="24"/>
          <w:szCs w:val="24"/>
          <w:lang w:eastAsia="de-DE"/>
        </w:rPr>
        <w:t>To</w:t>
      </w:r>
      <w:r w:rsidR="009656AD" w:rsidRPr="00D65CE9">
        <w:rPr>
          <w:rFonts w:cs="Arial"/>
          <w:sz w:val="24"/>
          <w:szCs w:val="24"/>
        </w:rPr>
        <w:t xml:space="preserve"> maximise the quality of data collected, most of the interviews were conducted no later than two weeks after the </w:t>
      </w:r>
      <w:r w:rsidR="006B16C5" w:rsidRPr="00D65CE9">
        <w:rPr>
          <w:rFonts w:cs="Arial"/>
          <w:sz w:val="24"/>
          <w:szCs w:val="24"/>
        </w:rPr>
        <w:t>12</w:t>
      </w:r>
      <w:r w:rsidR="008924DA" w:rsidRPr="00D65CE9">
        <w:rPr>
          <w:rFonts w:cs="Arial"/>
          <w:sz w:val="24"/>
          <w:szCs w:val="24"/>
        </w:rPr>
        <w:t>-</w:t>
      </w:r>
      <w:r w:rsidR="006B16C5" w:rsidRPr="00D65CE9">
        <w:rPr>
          <w:rFonts w:cs="Arial"/>
          <w:sz w:val="24"/>
          <w:szCs w:val="24"/>
        </w:rPr>
        <w:t xml:space="preserve">week </w:t>
      </w:r>
      <w:r w:rsidR="00F82300" w:rsidRPr="00D65CE9">
        <w:rPr>
          <w:rFonts w:cs="Arial"/>
          <w:sz w:val="24"/>
          <w:szCs w:val="24"/>
        </w:rPr>
        <w:t>period of home-based reminiscence</w:t>
      </w:r>
      <w:r w:rsidR="006B16C5" w:rsidRPr="00D65CE9">
        <w:rPr>
          <w:rFonts w:cs="Arial"/>
          <w:sz w:val="24"/>
          <w:szCs w:val="24"/>
        </w:rPr>
        <w:t xml:space="preserve">. </w:t>
      </w:r>
      <w:r w:rsidR="006B16C5" w:rsidRPr="00D65CE9">
        <w:rPr>
          <w:rFonts w:cs="Arial"/>
          <w:sz w:val="24"/>
          <w:szCs w:val="24"/>
          <w:lang w:eastAsia="de-DE"/>
        </w:rPr>
        <w:t xml:space="preserve">  The </w:t>
      </w:r>
      <w:r w:rsidR="006B16C5" w:rsidRPr="00D65CE9">
        <w:rPr>
          <w:sz w:val="24"/>
          <w:szCs w:val="24"/>
        </w:rPr>
        <w:t>final sample comprised 15 participants living with dementia and 17 carers</w:t>
      </w:r>
      <w:r w:rsidR="000F5111" w:rsidRPr="00D65CE9">
        <w:rPr>
          <w:sz w:val="24"/>
          <w:szCs w:val="24"/>
        </w:rPr>
        <w:t xml:space="preserve"> (Table 1)</w:t>
      </w:r>
      <w:r w:rsidR="006B16C5" w:rsidRPr="00D65CE9">
        <w:rPr>
          <w:sz w:val="24"/>
          <w:szCs w:val="24"/>
        </w:rPr>
        <w:t xml:space="preserve">.  </w:t>
      </w:r>
      <w:r w:rsidR="002371E5" w:rsidRPr="00D65CE9">
        <w:rPr>
          <w:sz w:val="24"/>
          <w:szCs w:val="24"/>
        </w:rPr>
        <w:t xml:space="preserve"> </w:t>
      </w:r>
      <w:r w:rsidR="008F7F3F" w:rsidRPr="00D65CE9">
        <w:rPr>
          <w:sz w:val="24"/>
          <w:szCs w:val="24"/>
        </w:rPr>
        <w:t>T</w:t>
      </w:r>
      <w:r w:rsidR="008F7F3F" w:rsidRPr="00D65CE9">
        <w:rPr>
          <w:rFonts w:cs="Arial"/>
          <w:sz w:val="24"/>
          <w:szCs w:val="24"/>
          <w:lang w:eastAsia="de-DE"/>
        </w:rPr>
        <w:t xml:space="preserve">here was a higher number of </w:t>
      </w:r>
      <w:r w:rsidR="00A17E5A" w:rsidRPr="00D65CE9">
        <w:rPr>
          <w:rFonts w:cs="Arial"/>
          <w:sz w:val="24"/>
          <w:szCs w:val="24"/>
          <w:lang w:eastAsia="de-DE"/>
        </w:rPr>
        <w:t xml:space="preserve">women </w:t>
      </w:r>
      <w:r w:rsidR="008F7F3F" w:rsidRPr="00D65CE9">
        <w:rPr>
          <w:rFonts w:cs="Arial"/>
          <w:sz w:val="24"/>
          <w:szCs w:val="24"/>
          <w:lang w:eastAsia="de-DE"/>
        </w:rPr>
        <w:t>interview</w:t>
      </w:r>
      <w:r w:rsidR="00A17E5A" w:rsidRPr="00D65CE9">
        <w:rPr>
          <w:rFonts w:cs="Arial"/>
          <w:sz w:val="24"/>
          <w:szCs w:val="24"/>
          <w:lang w:eastAsia="de-DE"/>
        </w:rPr>
        <w:t>ed</w:t>
      </w:r>
      <w:r w:rsidR="008F7F3F" w:rsidRPr="00D65CE9">
        <w:rPr>
          <w:rFonts w:cs="Arial"/>
          <w:sz w:val="24"/>
          <w:szCs w:val="24"/>
          <w:lang w:eastAsia="de-DE"/>
        </w:rPr>
        <w:t xml:space="preserve"> than</w:t>
      </w:r>
      <w:r w:rsidR="00A17E5A" w:rsidRPr="00D65CE9">
        <w:rPr>
          <w:rFonts w:cs="Arial"/>
          <w:sz w:val="24"/>
          <w:szCs w:val="24"/>
          <w:lang w:eastAsia="de-DE"/>
        </w:rPr>
        <w:t xml:space="preserve"> men, </w:t>
      </w:r>
      <w:r w:rsidR="008F7F3F" w:rsidRPr="00D65CE9">
        <w:rPr>
          <w:rFonts w:cs="Arial"/>
          <w:sz w:val="24"/>
          <w:szCs w:val="24"/>
          <w:lang w:eastAsia="de-DE"/>
        </w:rPr>
        <w:t xml:space="preserve">19 to 13 respectively.  The youngest interviewee </w:t>
      </w:r>
      <w:r w:rsidR="00442175" w:rsidRPr="00D65CE9">
        <w:rPr>
          <w:rFonts w:cs="Arial"/>
          <w:sz w:val="24"/>
          <w:szCs w:val="24"/>
          <w:lang w:eastAsia="de-DE"/>
        </w:rPr>
        <w:t xml:space="preserve">was </w:t>
      </w:r>
      <w:r w:rsidR="008F7F3F" w:rsidRPr="00D65CE9">
        <w:rPr>
          <w:rFonts w:cs="Arial"/>
          <w:sz w:val="24"/>
          <w:szCs w:val="24"/>
          <w:lang w:eastAsia="de-DE"/>
        </w:rPr>
        <w:t xml:space="preserve">31 years and </w:t>
      </w:r>
      <w:r w:rsidR="00C33ED2" w:rsidRPr="00D65CE9">
        <w:rPr>
          <w:rFonts w:cs="Arial"/>
          <w:sz w:val="24"/>
          <w:szCs w:val="24"/>
          <w:lang w:eastAsia="de-DE"/>
        </w:rPr>
        <w:t xml:space="preserve">the oldest was </w:t>
      </w:r>
      <w:r w:rsidR="008F7F3F" w:rsidRPr="00D65CE9">
        <w:rPr>
          <w:rFonts w:cs="Arial"/>
          <w:sz w:val="24"/>
          <w:szCs w:val="24"/>
          <w:lang w:eastAsia="de-DE"/>
        </w:rPr>
        <w:t>94 years</w:t>
      </w:r>
      <w:r w:rsidR="008924DA" w:rsidRPr="00D65CE9">
        <w:rPr>
          <w:rFonts w:cs="Arial"/>
          <w:sz w:val="24"/>
          <w:szCs w:val="24"/>
          <w:lang w:eastAsia="de-DE"/>
        </w:rPr>
        <w:t>.</w:t>
      </w:r>
      <w:r w:rsidR="000F5111" w:rsidRPr="00D65CE9">
        <w:rPr>
          <w:rFonts w:cs="Arial"/>
          <w:sz w:val="24"/>
          <w:szCs w:val="24"/>
          <w:lang w:eastAsia="de-DE"/>
        </w:rPr>
        <w:t xml:space="preserve">  </w:t>
      </w:r>
    </w:p>
    <w:p w14:paraId="24BAEA76" w14:textId="77777777" w:rsidR="0019526D" w:rsidRPr="00D65CE9" w:rsidRDefault="0019526D">
      <w:pPr>
        <w:rPr>
          <w:rFonts w:cs="Arial"/>
          <w:sz w:val="24"/>
          <w:szCs w:val="24"/>
          <w:lang w:eastAsia="de-DE"/>
        </w:rPr>
      </w:pPr>
      <w:r w:rsidRPr="00D65CE9">
        <w:rPr>
          <w:rFonts w:cs="Arial"/>
          <w:sz w:val="24"/>
          <w:szCs w:val="24"/>
          <w:lang w:eastAsia="de-DE"/>
        </w:rPr>
        <w:br w:type="page"/>
      </w:r>
    </w:p>
    <w:p w14:paraId="4574C885" w14:textId="574AD135" w:rsidR="0019526D" w:rsidRPr="00D65CE9" w:rsidRDefault="0019526D" w:rsidP="0019526D">
      <w:pPr>
        <w:spacing w:after="0" w:line="240" w:lineRule="auto"/>
        <w:rPr>
          <w:b/>
          <w:sz w:val="24"/>
          <w:szCs w:val="24"/>
        </w:rPr>
      </w:pPr>
      <w:r w:rsidRPr="00D65CE9">
        <w:rPr>
          <w:b/>
          <w:sz w:val="24"/>
          <w:szCs w:val="24"/>
        </w:rPr>
        <w:t>Table 1:  Interview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168"/>
        <w:gridCol w:w="1625"/>
        <w:gridCol w:w="470"/>
        <w:gridCol w:w="1708"/>
        <w:gridCol w:w="2122"/>
      </w:tblGrid>
      <w:tr w:rsidR="00D65CE9" w:rsidRPr="00D65CE9" w14:paraId="22FDE974" w14:textId="77777777" w:rsidTr="00FA4D4A">
        <w:tc>
          <w:tcPr>
            <w:tcW w:w="1171" w:type="dxa"/>
          </w:tcPr>
          <w:p w14:paraId="4CB0F871" w14:textId="77777777" w:rsidR="00FA4D4A" w:rsidRPr="00D65CE9" w:rsidRDefault="00FA4D4A" w:rsidP="0019526D">
            <w:pPr>
              <w:spacing w:line="240" w:lineRule="auto"/>
              <w:rPr>
                <w:b/>
                <w:sz w:val="16"/>
                <w:szCs w:val="16"/>
              </w:rPr>
            </w:pPr>
            <w:r w:rsidRPr="00D65CE9">
              <w:rPr>
                <w:b/>
                <w:sz w:val="16"/>
                <w:szCs w:val="16"/>
              </w:rPr>
              <w:t>Interview</w:t>
            </w:r>
          </w:p>
          <w:p w14:paraId="3C37F5B8" w14:textId="77777777" w:rsidR="00FA4D4A" w:rsidRPr="00D65CE9" w:rsidRDefault="00FA4D4A" w:rsidP="0019526D">
            <w:pPr>
              <w:spacing w:line="240" w:lineRule="auto"/>
              <w:rPr>
                <w:b/>
                <w:sz w:val="16"/>
                <w:szCs w:val="16"/>
              </w:rPr>
            </w:pPr>
            <w:r w:rsidRPr="00D65CE9">
              <w:rPr>
                <w:b/>
                <w:sz w:val="16"/>
                <w:szCs w:val="16"/>
              </w:rPr>
              <w:t>No.</w:t>
            </w:r>
          </w:p>
        </w:tc>
        <w:tc>
          <w:tcPr>
            <w:tcW w:w="1168" w:type="dxa"/>
          </w:tcPr>
          <w:p w14:paraId="49DA788C" w14:textId="77777777" w:rsidR="00FA4D4A" w:rsidRPr="00D65CE9" w:rsidRDefault="00FA4D4A" w:rsidP="0019526D">
            <w:pPr>
              <w:spacing w:line="240" w:lineRule="auto"/>
              <w:rPr>
                <w:b/>
                <w:sz w:val="16"/>
                <w:szCs w:val="16"/>
              </w:rPr>
            </w:pPr>
            <w:r w:rsidRPr="00D65CE9">
              <w:rPr>
                <w:b/>
                <w:sz w:val="16"/>
                <w:szCs w:val="16"/>
              </w:rPr>
              <w:t>Name</w:t>
            </w:r>
          </w:p>
        </w:tc>
        <w:tc>
          <w:tcPr>
            <w:tcW w:w="1625" w:type="dxa"/>
          </w:tcPr>
          <w:p w14:paraId="5D4F717E" w14:textId="77777777" w:rsidR="00FA4D4A" w:rsidRPr="00D65CE9" w:rsidRDefault="00FA4D4A" w:rsidP="0019526D">
            <w:pPr>
              <w:spacing w:line="240" w:lineRule="auto"/>
              <w:rPr>
                <w:b/>
                <w:sz w:val="16"/>
                <w:szCs w:val="16"/>
              </w:rPr>
            </w:pPr>
            <w:r w:rsidRPr="00D65CE9">
              <w:rPr>
                <w:b/>
                <w:sz w:val="16"/>
                <w:szCs w:val="16"/>
              </w:rPr>
              <w:t>Participant</w:t>
            </w:r>
          </w:p>
        </w:tc>
        <w:tc>
          <w:tcPr>
            <w:tcW w:w="281" w:type="dxa"/>
          </w:tcPr>
          <w:p w14:paraId="4BC1D86C" w14:textId="77777777" w:rsidR="00FA4D4A" w:rsidRPr="00D65CE9" w:rsidRDefault="00FA4D4A" w:rsidP="0019526D">
            <w:pPr>
              <w:spacing w:line="240" w:lineRule="auto"/>
              <w:rPr>
                <w:b/>
                <w:sz w:val="16"/>
                <w:szCs w:val="16"/>
              </w:rPr>
            </w:pPr>
            <w:r w:rsidRPr="00D65CE9">
              <w:rPr>
                <w:b/>
                <w:sz w:val="16"/>
                <w:szCs w:val="16"/>
              </w:rPr>
              <w:t>Age</w:t>
            </w:r>
          </w:p>
        </w:tc>
        <w:tc>
          <w:tcPr>
            <w:tcW w:w="1708" w:type="dxa"/>
          </w:tcPr>
          <w:p w14:paraId="6698856B" w14:textId="77777777" w:rsidR="00FA4D4A" w:rsidRPr="00D65CE9" w:rsidRDefault="00FA4D4A" w:rsidP="0019526D">
            <w:pPr>
              <w:spacing w:line="240" w:lineRule="auto"/>
              <w:rPr>
                <w:b/>
                <w:sz w:val="16"/>
                <w:szCs w:val="16"/>
              </w:rPr>
            </w:pPr>
            <w:r w:rsidRPr="00D65CE9">
              <w:rPr>
                <w:b/>
                <w:sz w:val="16"/>
                <w:szCs w:val="16"/>
              </w:rPr>
              <w:t xml:space="preserve">Relationship </w:t>
            </w:r>
          </w:p>
        </w:tc>
        <w:tc>
          <w:tcPr>
            <w:tcW w:w="2122" w:type="dxa"/>
          </w:tcPr>
          <w:p w14:paraId="04434014" w14:textId="77777777" w:rsidR="00FA4D4A" w:rsidRPr="00D65CE9" w:rsidRDefault="00FA4D4A" w:rsidP="0019526D">
            <w:pPr>
              <w:spacing w:line="240" w:lineRule="auto"/>
              <w:rPr>
                <w:b/>
                <w:sz w:val="16"/>
                <w:szCs w:val="16"/>
              </w:rPr>
            </w:pPr>
            <w:r w:rsidRPr="00D65CE9">
              <w:rPr>
                <w:b/>
                <w:sz w:val="16"/>
                <w:szCs w:val="16"/>
              </w:rPr>
              <w:t>Co-habiting</w:t>
            </w:r>
          </w:p>
        </w:tc>
      </w:tr>
      <w:tr w:rsidR="00D65CE9" w:rsidRPr="00D65CE9" w14:paraId="4081B545" w14:textId="77777777" w:rsidTr="00FA4D4A">
        <w:tc>
          <w:tcPr>
            <w:tcW w:w="1171" w:type="dxa"/>
          </w:tcPr>
          <w:p w14:paraId="33151F9D" w14:textId="77777777" w:rsidR="00FA4D4A" w:rsidRPr="00D65CE9" w:rsidRDefault="00FA4D4A" w:rsidP="0019526D">
            <w:pPr>
              <w:spacing w:line="240" w:lineRule="auto"/>
              <w:rPr>
                <w:sz w:val="16"/>
                <w:szCs w:val="16"/>
              </w:rPr>
            </w:pPr>
            <w:r w:rsidRPr="00D65CE9">
              <w:rPr>
                <w:sz w:val="16"/>
                <w:szCs w:val="16"/>
              </w:rPr>
              <w:t>1</w:t>
            </w:r>
          </w:p>
        </w:tc>
        <w:tc>
          <w:tcPr>
            <w:tcW w:w="1168" w:type="dxa"/>
          </w:tcPr>
          <w:p w14:paraId="4C6A902C" w14:textId="77777777" w:rsidR="00FA4D4A" w:rsidRPr="00D65CE9" w:rsidRDefault="00FA4D4A" w:rsidP="0019526D">
            <w:pPr>
              <w:spacing w:line="240" w:lineRule="auto"/>
              <w:rPr>
                <w:sz w:val="16"/>
                <w:szCs w:val="16"/>
              </w:rPr>
            </w:pPr>
            <w:r w:rsidRPr="00D65CE9">
              <w:rPr>
                <w:sz w:val="16"/>
                <w:szCs w:val="16"/>
              </w:rPr>
              <w:t>Christine</w:t>
            </w:r>
          </w:p>
        </w:tc>
        <w:tc>
          <w:tcPr>
            <w:tcW w:w="1625" w:type="dxa"/>
          </w:tcPr>
          <w:p w14:paraId="2F29B310" w14:textId="7744636C" w:rsidR="00FA4D4A" w:rsidRPr="00D65CE9" w:rsidRDefault="00FA4D4A" w:rsidP="0019526D">
            <w:pPr>
              <w:spacing w:line="240" w:lineRule="auto"/>
              <w:rPr>
                <w:sz w:val="16"/>
                <w:szCs w:val="16"/>
              </w:rPr>
            </w:pPr>
            <w:r w:rsidRPr="00D65CE9">
              <w:rPr>
                <w:sz w:val="16"/>
                <w:szCs w:val="16"/>
              </w:rPr>
              <w:t>Person living with dementia (PWD)</w:t>
            </w:r>
          </w:p>
        </w:tc>
        <w:tc>
          <w:tcPr>
            <w:tcW w:w="281" w:type="dxa"/>
          </w:tcPr>
          <w:p w14:paraId="6DC746CD" w14:textId="77777777" w:rsidR="00FA4D4A" w:rsidRPr="00D65CE9" w:rsidRDefault="00FA4D4A" w:rsidP="0019526D">
            <w:pPr>
              <w:spacing w:line="240" w:lineRule="auto"/>
              <w:rPr>
                <w:sz w:val="16"/>
                <w:szCs w:val="16"/>
              </w:rPr>
            </w:pPr>
            <w:r w:rsidRPr="00D65CE9">
              <w:rPr>
                <w:sz w:val="16"/>
                <w:szCs w:val="16"/>
              </w:rPr>
              <w:t>82</w:t>
            </w:r>
          </w:p>
        </w:tc>
        <w:tc>
          <w:tcPr>
            <w:tcW w:w="1708" w:type="dxa"/>
          </w:tcPr>
          <w:p w14:paraId="10F40616" w14:textId="77777777" w:rsidR="00FA4D4A" w:rsidRPr="00D65CE9" w:rsidRDefault="00FA4D4A" w:rsidP="0019526D">
            <w:pPr>
              <w:spacing w:line="240" w:lineRule="auto"/>
              <w:rPr>
                <w:sz w:val="16"/>
                <w:szCs w:val="16"/>
              </w:rPr>
            </w:pPr>
            <w:r w:rsidRPr="00D65CE9">
              <w:rPr>
                <w:sz w:val="16"/>
                <w:szCs w:val="16"/>
              </w:rPr>
              <w:t>Mother</w:t>
            </w:r>
          </w:p>
        </w:tc>
        <w:tc>
          <w:tcPr>
            <w:tcW w:w="2122" w:type="dxa"/>
          </w:tcPr>
          <w:p w14:paraId="7C9A24C6" w14:textId="77777777" w:rsidR="00FA4D4A" w:rsidRPr="00D65CE9" w:rsidRDefault="00FA4D4A" w:rsidP="0019526D">
            <w:pPr>
              <w:spacing w:line="240" w:lineRule="auto"/>
              <w:rPr>
                <w:sz w:val="16"/>
                <w:szCs w:val="16"/>
              </w:rPr>
            </w:pPr>
            <w:r w:rsidRPr="00D65CE9">
              <w:rPr>
                <w:sz w:val="16"/>
                <w:szCs w:val="16"/>
              </w:rPr>
              <w:t>No</w:t>
            </w:r>
          </w:p>
        </w:tc>
      </w:tr>
      <w:tr w:rsidR="00D65CE9" w:rsidRPr="00D65CE9" w14:paraId="2D147AF8" w14:textId="77777777" w:rsidTr="00FA4D4A">
        <w:tc>
          <w:tcPr>
            <w:tcW w:w="1171" w:type="dxa"/>
          </w:tcPr>
          <w:p w14:paraId="540F472A" w14:textId="77777777" w:rsidR="00FA4D4A" w:rsidRPr="00D65CE9" w:rsidRDefault="00FA4D4A" w:rsidP="0019526D">
            <w:pPr>
              <w:spacing w:line="240" w:lineRule="auto"/>
              <w:rPr>
                <w:sz w:val="16"/>
                <w:szCs w:val="16"/>
              </w:rPr>
            </w:pPr>
            <w:r w:rsidRPr="00D65CE9">
              <w:rPr>
                <w:sz w:val="16"/>
                <w:szCs w:val="16"/>
              </w:rPr>
              <w:t>1</w:t>
            </w:r>
          </w:p>
        </w:tc>
        <w:tc>
          <w:tcPr>
            <w:tcW w:w="1168" w:type="dxa"/>
          </w:tcPr>
          <w:p w14:paraId="6929F2A4" w14:textId="77777777" w:rsidR="00FA4D4A" w:rsidRPr="00D65CE9" w:rsidRDefault="00FA4D4A" w:rsidP="0019526D">
            <w:pPr>
              <w:spacing w:line="240" w:lineRule="auto"/>
              <w:rPr>
                <w:sz w:val="16"/>
                <w:szCs w:val="16"/>
              </w:rPr>
            </w:pPr>
            <w:r w:rsidRPr="00D65CE9">
              <w:rPr>
                <w:sz w:val="16"/>
                <w:szCs w:val="16"/>
              </w:rPr>
              <w:t>Amanda</w:t>
            </w:r>
          </w:p>
        </w:tc>
        <w:tc>
          <w:tcPr>
            <w:tcW w:w="1625" w:type="dxa"/>
          </w:tcPr>
          <w:p w14:paraId="094E7C5C"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230595CA" w14:textId="77777777" w:rsidR="00FA4D4A" w:rsidRPr="00D65CE9" w:rsidRDefault="00FA4D4A" w:rsidP="0019526D">
            <w:pPr>
              <w:spacing w:line="240" w:lineRule="auto"/>
              <w:rPr>
                <w:sz w:val="16"/>
                <w:szCs w:val="16"/>
              </w:rPr>
            </w:pPr>
            <w:r w:rsidRPr="00D65CE9">
              <w:rPr>
                <w:sz w:val="16"/>
                <w:szCs w:val="16"/>
              </w:rPr>
              <w:t>57</w:t>
            </w:r>
          </w:p>
        </w:tc>
        <w:tc>
          <w:tcPr>
            <w:tcW w:w="1708" w:type="dxa"/>
          </w:tcPr>
          <w:p w14:paraId="28501AFC" w14:textId="77777777" w:rsidR="00FA4D4A" w:rsidRPr="00D65CE9" w:rsidRDefault="00FA4D4A" w:rsidP="0019526D">
            <w:pPr>
              <w:spacing w:line="240" w:lineRule="auto"/>
              <w:rPr>
                <w:sz w:val="16"/>
                <w:szCs w:val="16"/>
              </w:rPr>
            </w:pPr>
            <w:r w:rsidRPr="00D65CE9">
              <w:rPr>
                <w:sz w:val="16"/>
                <w:szCs w:val="16"/>
              </w:rPr>
              <w:t>Daughter</w:t>
            </w:r>
          </w:p>
        </w:tc>
        <w:tc>
          <w:tcPr>
            <w:tcW w:w="2122" w:type="dxa"/>
          </w:tcPr>
          <w:p w14:paraId="2427FCA8" w14:textId="77777777" w:rsidR="00FA4D4A" w:rsidRPr="00D65CE9" w:rsidRDefault="00FA4D4A" w:rsidP="0019526D">
            <w:pPr>
              <w:spacing w:line="240" w:lineRule="auto"/>
              <w:rPr>
                <w:sz w:val="16"/>
                <w:szCs w:val="16"/>
              </w:rPr>
            </w:pPr>
            <w:r w:rsidRPr="00D65CE9">
              <w:rPr>
                <w:sz w:val="16"/>
                <w:szCs w:val="16"/>
              </w:rPr>
              <w:t>No</w:t>
            </w:r>
          </w:p>
        </w:tc>
      </w:tr>
      <w:tr w:rsidR="00D65CE9" w:rsidRPr="00D65CE9" w14:paraId="5F4FA867" w14:textId="77777777" w:rsidTr="00FA4D4A">
        <w:tc>
          <w:tcPr>
            <w:tcW w:w="1171" w:type="dxa"/>
          </w:tcPr>
          <w:p w14:paraId="710D8DD7" w14:textId="77777777" w:rsidR="00FA4D4A" w:rsidRPr="00D65CE9" w:rsidRDefault="00FA4D4A" w:rsidP="0019526D">
            <w:pPr>
              <w:spacing w:line="240" w:lineRule="auto"/>
              <w:rPr>
                <w:sz w:val="16"/>
                <w:szCs w:val="16"/>
              </w:rPr>
            </w:pPr>
            <w:r w:rsidRPr="00D65CE9">
              <w:rPr>
                <w:sz w:val="16"/>
                <w:szCs w:val="16"/>
              </w:rPr>
              <w:t>2</w:t>
            </w:r>
          </w:p>
        </w:tc>
        <w:tc>
          <w:tcPr>
            <w:tcW w:w="1168" w:type="dxa"/>
          </w:tcPr>
          <w:p w14:paraId="30076146" w14:textId="77777777" w:rsidR="00FA4D4A" w:rsidRPr="00D65CE9" w:rsidRDefault="00FA4D4A" w:rsidP="0019526D">
            <w:pPr>
              <w:spacing w:line="240" w:lineRule="auto"/>
              <w:rPr>
                <w:sz w:val="16"/>
                <w:szCs w:val="16"/>
              </w:rPr>
            </w:pPr>
            <w:r w:rsidRPr="00D65CE9">
              <w:rPr>
                <w:sz w:val="16"/>
                <w:szCs w:val="16"/>
              </w:rPr>
              <w:t>Joe</w:t>
            </w:r>
          </w:p>
        </w:tc>
        <w:tc>
          <w:tcPr>
            <w:tcW w:w="1625" w:type="dxa"/>
          </w:tcPr>
          <w:p w14:paraId="262B9120"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706B322B" w14:textId="77777777" w:rsidR="00FA4D4A" w:rsidRPr="00D65CE9" w:rsidRDefault="00FA4D4A" w:rsidP="0019526D">
            <w:pPr>
              <w:spacing w:line="240" w:lineRule="auto"/>
              <w:rPr>
                <w:sz w:val="16"/>
                <w:szCs w:val="16"/>
              </w:rPr>
            </w:pPr>
            <w:r w:rsidRPr="00D65CE9">
              <w:rPr>
                <w:sz w:val="16"/>
                <w:szCs w:val="16"/>
              </w:rPr>
              <w:t>80</w:t>
            </w:r>
          </w:p>
        </w:tc>
        <w:tc>
          <w:tcPr>
            <w:tcW w:w="1708" w:type="dxa"/>
          </w:tcPr>
          <w:p w14:paraId="5B7088A4"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0736E083" w14:textId="77777777" w:rsidR="00FA4D4A" w:rsidRPr="00D65CE9" w:rsidRDefault="00FA4D4A" w:rsidP="0019526D">
            <w:pPr>
              <w:spacing w:line="240" w:lineRule="auto"/>
              <w:rPr>
                <w:sz w:val="16"/>
                <w:szCs w:val="16"/>
              </w:rPr>
            </w:pPr>
            <w:r w:rsidRPr="00D65CE9">
              <w:rPr>
                <w:sz w:val="16"/>
                <w:szCs w:val="16"/>
              </w:rPr>
              <w:t xml:space="preserve">Yes </w:t>
            </w:r>
          </w:p>
        </w:tc>
      </w:tr>
      <w:tr w:rsidR="00D65CE9" w:rsidRPr="00D65CE9" w14:paraId="0C874849" w14:textId="77777777" w:rsidTr="00FA4D4A">
        <w:tc>
          <w:tcPr>
            <w:tcW w:w="1171" w:type="dxa"/>
          </w:tcPr>
          <w:p w14:paraId="244A5CB4" w14:textId="77777777" w:rsidR="00FA4D4A" w:rsidRPr="00D65CE9" w:rsidRDefault="00FA4D4A" w:rsidP="0019526D">
            <w:pPr>
              <w:spacing w:line="240" w:lineRule="auto"/>
              <w:rPr>
                <w:sz w:val="16"/>
                <w:szCs w:val="16"/>
              </w:rPr>
            </w:pPr>
            <w:r w:rsidRPr="00D65CE9">
              <w:rPr>
                <w:sz w:val="16"/>
                <w:szCs w:val="16"/>
              </w:rPr>
              <w:t>2</w:t>
            </w:r>
          </w:p>
        </w:tc>
        <w:tc>
          <w:tcPr>
            <w:tcW w:w="1168" w:type="dxa"/>
          </w:tcPr>
          <w:p w14:paraId="53D31AAA" w14:textId="77777777" w:rsidR="00FA4D4A" w:rsidRPr="00D65CE9" w:rsidRDefault="00FA4D4A" w:rsidP="0019526D">
            <w:pPr>
              <w:spacing w:line="240" w:lineRule="auto"/>
              <w:rPr>
                <w:sz w:val="16"/>
                <w:szCs w:val="16"/>
              </w:rPr>
            </w:pPr>
            <w:r w:rsidRPr="00D65CE9">
              <w:rPr>
                <w:sz w:val="16"/>
                <w:szCs w:val="16"/>
              </w:rPr>
              <w:t>Karen</w:t>
            </w:r>
          </w:p>
        </w:tc>
        <w:tc>
          <w:tcPr>
            <w:tcW w:w="1625" w:type="dxa"/>
          </w:tcPr>
          <w:p w14:paraId="64B2CB37"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3A2AE68E" w14:textId="77777777" w:rsidR="00FA4D4A" w:rsidRPr="00D65CE9" w:rsidRDefault="00FA4D4A" w:rsidP="0019526D">
            <w:pPr>
              <w:spacing w:line="240" w:lineRule="auto"/>
              <w:rPr>
                <w:sz w:val="16"/>
                <w:szCs w:val="16"/>
              </w:rPr>
            </w:pPr>
            <w:r w:rsidRPr="00D65CE9">
              <w:rPr>
                <w:sz w:val="16"/>
                <w:szCs w:val="16"/>
              </w:rPr>
              <w:t>80</w:t>
            </w:r>
          </w:p>
        </w:tc>
        <w:tc>
          <w:tcPr>
            <w:tcW w:w="1708" w:type="dxa"/>
          </w:tcPr>
          <w:p w14:paraId="1ADBACCE"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78811ECB"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245B4E11" w14:textId="77777777" w:rsidTr="00FA4D4A">
        <w:tc>
          <w:tcPr>
            <w:tcW w:w="1171" w:type="dxa"/>
          </w:tcPr>
          <w:p w14:paraId="656BAF83" w14:textId="77777777" w:rsidR="00FA4D4A" w:rsidRPr="00D65CE9" w:rsidRDefault="00FA4D4A" w:rsidP="0019526D">
            <w:pPr>
              <w:spacing w:line="240" w:lineRule="auto"/>
              <w:rPr>
                <w:sz w:val="16"/>
                <w:szCs w:val="16"/>
              </w:rPr>
            </w:pPr>
            <w:r w:rsidRPr="00D65CE9">
              <w:rPr>
                <w:sz w:val="16"/>
                <w:szCs w:val="16"/>
              </w:rPr>
              <w:t>3</w:t>
            </w:r>
          </w:p>
        </w:tc>
        <w:tc>
          <w:tcPr>
            <w:tcW w:w="1168" w:type="dxa"/>
          </w:tcPr>
          <w:p w14:paraId="6F3916F8" w14:textId="77777777" w:rsidR="00FA4D4A" w:rsidRPr="00D65CE9" w:rsidRDefault="00FA4D4A" w:rsidP="0019526D">
            <w:pPr>
              <w:spacing w:line="240" w:lineRule="auto"/>
              <w:rPr>
                <w:sz w:val="16"/>
                <w:szCs w:val="16"/>
              </w:rPr>
            </w:pPr>
            <w:r w:rsidRPr="00D65CE9">
              <w:rPr>
                <w:sz w:val="16"/>
                <w:szCs w:val="16"/>
              </w:rPr>
              <w:t>Margaret</w:t>
            </w:r>
          </w:p>
        </w:tc>
        <w:tc>
          <w:tcPr>
            <w:tcW w:w="1625" w:type="dxa"/>
          </w:tcPr>
          <w:p w14:paraId="7C3314E3"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4EB53EC7" w14:textId="77777777" w:rsidR="00FA4D4A" w:rsidRPr="00D65CE9" w:rsidRDefault="00FA4D4A" w:rsidP="0019526D">
            <w:pPr>
              <w:spacing w:line="240" w:lineRule="auto"/>
              <w:rPr>
                <w:sz w:val="16"/>
                <w:szCs w:val="16"/>
              </w:rPr>
            </w:pPr>
            <w:r w:rsidRPr="00D65CE9">
              <w:rPr>
                <w:sz w:val="16"/>
                <w:szCs w:val="16"/>
              </w:rPr>
              <w:t>75</w:t>
            </w:r>
          </w:p>
        </w:tc>
        <w:tc>
          <w:tcPr>
            <w:tcW w:w="1708" w:type="dxa"/>
          </w:tcPr>
          <w:p w14:paraId="1A362AF1" w14:textId="77777777" w:rsidR="00FA4D4A" w:rsidRPr="00D65CE9" w:rsidRDefault="00FA4D4A" w:rsidP="0019526D">
            <w:pPr>
              <w:spacing w:line="240" w:lineRule="auto"/>
              <w:rPr>
                <w:sz w:val="16"/>
                <w:szCs w:val="16"/>
              </w:rPr>
            </w:pPr>
            <w:r w:rsidRPr="00D65CE9">
              <w:rPr>
                <w:sz w:val="16"/>
                <w:szCs w:val="16"/>
              </w:rPr>
              <w:t>Mother</w:t>
            </w:r>
          </w:p>
        </w:tc>
        <w:tc>
          <w:tcPr>
            <w:tcW w:w="2122" w:type="dxa"/>
          </w:tcPr>
          <w:p w14:paraId="2B1A2071" w14:textId="77777777" w:rsidR="00FA4D4A" w:rsidRPr="00D65CE9" w:rsidRDefault="00FA4D4A" w:rsidP="0019526D">
            <w:pPr>
              <w:spacing w:line="240" w:lineRule="auto"/>
              <w:rPr>
                <w:sz w:val="16"/>
                <w:szCs w:val="16"/>
              </w:rPr>
            </w:pPr>
            <w:r w:rsidRPr="00D65CE9">
              <w:rPr>
                <w:sz w:val="16"/>
                <w:szCs w:val="16"/>
              </w:rPr>
              <w:t xml:space="preserve">Yes </w:t>
            </w:r>
          </w:p>
        </w:tc>
      </w:tr>
      <w:tr w:rsidR="00D65CE9" w:rsidRPr="00D65CE9" w14:paraId="70AF1064" w14:textId="77777777" w:rsidTr="00FA4D4A">
        <w:tc>
          <w:tcPr>
            <w:tcW w:w="1171" w:type="dxa"/>
          </w:tcPr>
          <w:p w14:paraId="5DAE2708" w14:textId="77777777" w:rsidR="00FA4D4A" w:rsidRPr="00D65CE9" w:rsidRDefault="00FA4D4A" w:rsidP="0019526D">
            <w:pPr>
              <w:spacing w:line="240" w:lineRule="auto"/>
              <w:rPr>
                <w:sz w:val="16"/>
                <w:szCs w:val="16"/>
              </w:rPr>
            </w:pPr>
            <w:r w:rsidRPr="00D65CE9">
              <w:rPr>
                <w:sz w:val="16"/>
                <w:szCs w:val="16"/>
              </w:rPr>
              <w:t>3</w:t>
            </w:r>
          </w:p>
        </w:tc>
        <w:tc>
          <w:tcPr>
            <w:tcW w:w="1168" w:type="dxa"/>
          </w:tcPr>
          <w:p w14:paraId="7D1C3F76" w14:textId="77777777" w:rsidR="00FA4D4A" w:rsidRPr="00D65CE9" w:rsidRDefault="00FA4D4A" w:rsidP="0019526D">
            <w:pPr>
              <w:spacing w:line="240" w:lineRule="auto"/>
              <w:rPr>
                <w:sz w:val="16"/>
                <w:szCs w:val="16"/>
              </w:rPr>
            </w:pPr>
            <w:r w:rsidRPr="00D65CE9">
              <w:rPr>
                <w:sz w:val="16"/>
                <w:szCs w:val="16"/>
              </w:rPr>
              <w:t>Janet</w:t>
            </w:r>
          </w:p>
        </w:tc>
        <w:tc>
          <w:tcPr>
            <w:tcW w:w="1625" w:type="dxa"/>
          </w:tcPr>
          <w:p w14:paraId="3FBB7EBD"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16F9EFA8" w14:textId="77777777" w:rsidR="00FA4D4A" w:rsidRPr="00D65CE9" w:rsidRDefault="00FA4D4A" w:rsidP="0019526D">
            <w:pPr>
              <w:spacing w:line="240" w:lineRule="auto"/>
              <w:rPr>
                <w:sz w:val="16"/>
                <w:szCs w:val="16"/>
              </w:rPr>
            </w:pPr>
            <w:r w:rsidRPr="00D65CE9">
              <w:rPr>
                <w:sz w:val="16"/>
                <w:szCs w:val="16"/>
              </w:rPr>
              <w:t>31</w:t>
            </w:r>
          </w:p>
        </w:tc>
        <w:tc>
          <w:tcPr>
            <w:tcW w:w="1708" w:type="dxa"/>
          </w:tcPr>
          <w:p w14:paraId="0D6BAF17" w14:textId="77777777" w:rsidR="00FA4D4A" w:rsidRPr="00D65CE9" w:rsidRDefault="00FA4D4A" w:rsidP="0019526D">
            <w:pPr>
              <w:spacing w:line="240" w:lineRule="auto"/>
              <w:rPr>
                <w:sz w:val="16"/>
                <w:szCs w:val="16"/>
              </w:rPr>
            </w:pPr>
            <w:r w:rsidRPr="00D65CE9">
              <w:rPr>
                <w:sz w:val="16"/>
                <w:szCs w:val="16"/>
              </w:rPr>
              <w:t>Granddaughter</w:t>
            </w:r>
          </w:p>
        </w:tc>
        <w:tc>
          <w:tcPr>
            <w:tcW w:w="2122" w:type="dxa"/>
          </w:tcPr>
          <w:p w14:paraId="7728BB87"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24C2E7CC" w14:textId="77777777" w:rsidTr="00FA4D4A">
        <w:tc>
          <w:tcPr>
            <w:tcW w:w="1171" w:type="dxa"/>
          </w:tcPr>
          <w:p w14:paraId="44AF46E0" w14:textId="77777777" w:rsidR="00FA4D4A" w:rsidRPr="00D65CE9" w:rsidRDefault="00FA4D4A" w:rsidP="0019526D">
            <w:pPr>
              <w:spacing w:line="240" w:lineRule="auto"/>
              <w:rPr>
                <w:sz w:val="16"/>
                <w:szCs w:val="16"/>
              </w:rPr>
            </w:pPr>
            <w:r w:rsidRPr="00D65CE9">
              <w:rPr>
                <w:sz w:val="16"/>
                <w:szCs w:val="16"/>
              </w:rPr>
              <w:t>4</w:t>
            </w:r>
          </w:p>
        </w:tc>
        <w:tc>
          <w:tcPr>
            <w:tcW w:w="1168" w:type="dxa"/>
          </w:tcPr>
          <w:p w14:paraId="133EE488" w14:textId="77777777" w:rsidR="00FA4D4A" w:rsidRPr="00D65CE9" w:rsidRDefault="00FA4D4A" w:rsidP="0019526D">
            <w:pPr>
              <w:spacing w:line="240" w:lineRule="auto"/>
              <w:rPr>
                <w:sz w:val="16"/>
                <w:szCs w:val="16"/>
              </w:rPr>
            </w:pPr>
            <w:r w:rsidRPr="00D65CE9">
              <w:rPr>
                <w:sz w:val="16"/>
                <w:szCs w:val="16"/>
              </w:rPr>
              <w:t>Rita</w:t>
            </w:r>
          </w:p>
        </w:tc>
        <w:tc>
          <w:tcPr>
            <w:tcW w:w="1625" w:type="dxa"/>
          </w:tcPr>
          <w:p w14:paraId="6ED1F11F"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071C298D" w14:textId="77777777" w:rsidR="00FA4D4A" w:rsidRPr="00D65CE9" w:rsidRDefault="00FA4D4A" w:rsidP="0019526D">
            <w:pPr>
              <w:spacing w:line="240" w:lineRule="auto"/>
              <w:rPr>
                <w:sz w:val="16"/>
                <w:szCs w:val="16"/>
              </w:rPr>
            </w:pPr>
            <w:r w:rsidRPr="00D65CE9">
              <w:rPr>
                <w:sz w:val="16"/>
                <w:szCs w:val="16"/>
              </w:rPr>
              <w:t>66</w:t>
            </w:r>
          </w:p>
        </w:tc>
        <w:tc>
          <w:tcPr>
            <w:tcW w:w="1708" w:type="dxa"/>
          </w:tcPr>
          <w:p w14:paraId="5E72C04A"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7347CE5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7BF4A3B7" w14:textId="77777777" w:rsidTr="00FA4D4A">
        <w:tc>
          <w:tcPr>
            <w:tcW w:w="1171" w:type="dxa"/>
          </w:tcPr>
          <w:p w14:paraId="03E1D72E" w14:textId="77777777" w:rsidR="00FA4D4A" w:rsidRPr="00D65CE9" w:rsidRDefault="00FA4D4A" w:rsidP="0019526D">
            <w:pPr>
              <w:spacing w:line="240" w:lineRule="auto"/>
              <w:rPr>
                <w:sz w:val="16"/>
                <w:szCs w:val="16"/>
              </w:rPr>
            </w:pPr>
            <w:r w:rsidRPr="00D65CE9">
              <w:rPr>
                <w:sz w:val="16"/>
                <w:szCs w:val="16"/>
              </w:rPr>
              <w:t>5</w:t>
            </w:r>
          </w:p>
        </w:tc>
        <w:tc>
          <w:tcPr>
            <w:tcW w:w="1168" w:type="dxa"/>
          </w:tcPr>
          <w:p w14:paraId="0A08BD61" w14:textId="77777777" w:rsidR="00FA4D4A" w:rsidRPr="00D65CE9" w:rsidRDefault="00FA4D4A" w:rsidP="0019526D">
            <w:pPr>
              <w:spacing w:line="240" w:lineRule="auto"/>
              <w:rPr>
                <w:sz w:val="16"/>
                <w:szCs w:val="16"/>
              </w:rPr>
            </w:pPr>
            <w:r w:rsidRPr="00D65CE9">
              <w:rPr>
                <w:sz w:val="16"/>
                <w:szCs w:val="16"/>
              </w:rPr>
              <w:t>Peter</w:t>
            </w:r>
          </w:p>
        </w:tc>
        <w:tc>
          <w:tcPr>
            <w:tcW w:w="1625" w:type="dxa"/>
          </w:tcPr>
          <w:p w14:paraId="0C55F886"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592BEEB1" w14:textId="77777777" w:rsidR="00FA4D4A" w:rsidRPr="00D65CE9" w:rsidRDefault="00FA4D4A" w:rsidP="0019526D">
            <w:pPr>
              <w:spacing w:line="240" w:lineRule="auto"/>
              <w:rPr>
                <w:sz w:val="16"/>
                <w:szCs w:val="16"/>
              </w:rPr>
            </w:pPr>
            <w:r w:rsidRPr="00D65CE9">
              <w:rPr>
                <w:sz w:val="16"/>
                <w:szCs w:val="16"/>
              </w:rPr>
              <w:t>63</w:t>
            </w:r>
          </w:p>
        </w:tc>
        <w:tc>
          <w:tcPr>
            <w:tcW w:w="1708" w:type="dxa"/>
          </w:tcPr>
          <w:p w14:paraId="0570D71E"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54F9531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575D9FF4" w14:textId="77777777" w:rsidTr="00FA4D4A">
        <w:tc>
          <w:tcPr>
            <w:tcW w:w="1171" w:type="dxa"/>
          </w:tcPr>
          <w:p w14:paraId="04468DF7" w14:textId="77777777" w:rsidR="00FA4D4A" w:rsidRPr="00D65CE9" w:rsidRDefault="00FA4D4A" w:rsidP="0019526D">
            <w:pPr>
              <w:spacing w:line="240" w:lineRule="auto"/>
              <w:rPr>
                <w:sz w:val="16"/>
                <w:szCs w:val="16"/>
              </w:rPr>
            </w:pPr>
            <w:r w:rsidRPr="00D65CE9">
              <w:rPr>
                <w:sz w:val="16"/>
                <w:szCs w:val="16"/>
              </w:rPr>
              <w:t>5</w:t>
            </w:r>
          </w:p>
        </w:tc>
        <w:tc>
          <w:tcPr>
            <w:tcW w:w="1168" w:type="dxa"/>
          </w:tcPr>
          <w:p w14:paraId="21C0EA10" w14:textId="77777777" w:rsidR="00FA4D4A" w:rsidRPr="00D65CE9" w:rsidRDefault="00FA4D4A" w:rsidP="0019526D">
            <w:pPr>
              <w:spacing w:line="240" w:lineRule="auto"/>
              <w:rPr>
                <w:sz w:val="16"/>
                <w:szCs w:val="16"/>
              </w:rPr>
            </w:pPr>
            <w:r w:rsidRPr="00D65CE9">
              <w:rPr>
                <w:sz w:val="16"/>
                <w:szCs w:val="16"/>
              </w:rPr>
              <w:t>Rose</w:t>
            </w:r>
          </w:p>
        </w:tc>
        <w:tc>
          <w:tcPr>
            <w:tcW w:w="1625" w:type="dxa"/>
          </w:tcPr>
          <w:p w14:paraId="00E03D89"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35A55C74" w14:textId="77777777" w:rsidR="00FA4D4A" w:rsidRPr="00D65CE9" w:rsidRDefault="00FA4D4A" w:rsidP="0019526D">
            <w:pPr>
              <w:spacing w:line="240" w:lineRule="auto"/>
              <w:rPr>
                <w:sz w:val="16"/>
                <w:szCs w:val="16"/>
              </w:rPr>
            </w:pPr>
            <w:r w:rsidRPr="00D65CE9">
              <w:rPr>
                <w:sz w:val="16"/>
                <w:szCs w:val="16"/>
              </w:rPr>
              <w:t>60</w:t>
            </w:r>
          </w:p>
        </w:tc>
        <w:tc>
          <w:tcPr>
            <w:tcW w:w="1708" w:type="dxa"/>
          </w:tcPr>
          <w:p w14:paraId="23D8A403"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4918CC2C"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32B73933" w14:textId="77777777" w:rsidTr="00FA4D4A">
        <w:tc>
          <w:tcPr>
            <w:tcW w:w="1171" w:type="dxa"/>
          </w:tcPr>
          <w:p w14:paraId="2DFAC815" w14:textId="77777777" w:rsidR="00FA4D4A" w:rsidRPr="00D65CE9" w:rsidRDefault="00FA4D4A" w:rsidP="0019526D">
            <w:pPr>
              <w:spacing w:line="240" w:lineRule="auto"/>
              <w:rPr>
                <w:sz w:val="16"/>
                <w:szCs w:val="16"/>
              </w:rPr>
            </w:pPr>
            <w:r w:rsidRPr="00D65CE9">
              <w:rPr>
                <w:sz w:val="16"/>
                <w:szCs w:val="16"/>
              </w:rPr>
              <w:t>6</w:t>
            </w:r>
          </w:p>
        </w:tc>
        <w:tc>
          <w:tcPr>
            <w:tcW w:w="1168" w:type="dxa"/>
          </w:tcPr>
          <w:p w14:paraId="08DAA9CB" w14:textId="77777777" w:rsidR="00FA4D4A" w:rsidRPr="00D65CE9" w:rsidRDefault="00FA4D4A" w:rsidP="0019526D">
            <w:pPr>
              <w:spacing w:line="240" w:lineRule="auto"/>
              <w:rPr>
                <w:sz w:val="16"/>
                <w:szCs w:val="16"/>
              </w:rPr>
            </w:pPr>
            <w:r w:rsidRPr="00D65CE9">
              <w:rPr>
                <w:sz w:val="16"/>
                <w:szCs w:val="16"/>
              </w:rPr>
              <w:t>Geraldine</w:t>
            </w:r>
          </w:p>
        </w:tc>
        <w:tc>
          <w:tcPr>
            <w:tcW w:w="1625" w:type="dxa"/>
          </w:tcPr>
          <w:p w14:paraId="47B09442"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5C3474B4" w14:textId="77777777" w:rsidR="00FA4D4A" w:rsidRPr="00D65CE9" w:rsidRDefault="00FA4D4A" w:rsidP="0019526D">
            <w:pPr>
              <w:spacing w:line="240" w:lineRule="auto"/>
              <w:rPr>
                <w:sz w:val="16"/>
                <w:szCs w:val="16"/>
              </w:rPr>
            </w:pPr>
            <w:r w:rsidRPr="00D65CE9">
              <w:rPr>
                <w:sz w:val="16"/>
                <w:szCs w:val="16"/>
              </w:rPr>
              <w:t>75</w:t>
            </w:r>
          </w:p>
        </w:tc>
        <w:tc>
          <w:tcPr>
            <w:tcW w:w="1708" w:type="dxa"/>
          </w:tcPr>
          <w:p w14:paraId="636DF73A"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0CB2641C"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7E72CA09" w14:textId="77777777" w:rsidTr="00FA4D4A">
        <w:tc>
          <w:tcPr>
            <w:tcW w:w="1171" w:type="dxa"/>
          </w:tcPr>
          <w:p w14:paraId="1873E2DE" w14:textId="77777777" w:rsidR="00FA4D4A" w:rsidRPr="00D65CE9" w:rsidRDefault="00FA4D4A" w:rsidP="0019526D">
            <w:pPr>
              <w:spacing w:line="240" w:lineRule="auto"/>
              <w:rPr>
                <w:sz w:val="16"/>
                <w:szCs w:val="16"/>
              </w:rPr>
            </w:pPr>
            <w:r w:rsidRPr="00D65CE9">
              <w:rPr>
                <w:sz w:val="16"/>
                <w:szCs w:val="16"/>
              </w:rPr>
              <w:t>6</w:t>
            </w:r>
          </w:p>
        </w:tc>
        <w:tc>
          <w:tcPr>
            <w:tcW w:w="1168" w:type="dxa"/>
          </w:tcPr>
          <w:p w14:paraId="30D32AA1" w14:textId="77777777" w:rsidR="00FA4D4A" w:rsidRPr="00D65CE9" w:rsidRDefault="00FA4D4A" w:rsidP="0019526D">
            <w:pPr>
              <w:spacing w:line="240" w:lineRule="auto"/>
              <w:rPr>
                <w:sz w:val="16"/>
                <w:szCs w:val="16"/>
              </w:rPr>
            </w:pPr>
            <w:r w:rsidRPr="00D65CE9">
              <w:rPr>
                <w:sz w:val="16"/>
                <w:szCs w:val="16"/>
              </w:rPr>
              <w:t>James</w:t>
            </w:r>
          </w:p>
        </w:tc>
        <w:tc>
          <w:tcPr>
            <w:tcW w:w="1625" w:type="dxa"/>
          </w:tcPr>
          <w:p w14:paraId="30171D02"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01C0AA40" w14:textId="77777777" w:rsidR="00FA4D4A" w:rsidRPr="00D65CE9" w:rsidRDefault="00FA4D4A" w:rsidP="0019526D">
            <w:pPr>
              <w:spacing w:line="240" w:lineRule="auto"/>
              <w:rPr>
                <w:sz w:val="16"/>
                <w:szCs w:val="16"/>
              </w:rPr>
            </w:pPr>
            <w:r w:rsidRPr="00D65CE9">
              <w:rPr>
                <w:sz w:val="16"/>
                <w:szCs w:val="16"/>
              </w:rPr>
              <w:t>80</w:t>
            </w:r>
          </w:p>
        </w:tc>
        <w:tc>
          <w:tcPr>
            <w:tcW w:w="1708" w:type="dxa"/>
          </w:tcPr>
          <w:p w14:paraId="57500887"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3464147D"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4F8A3D12" w14:textId="77777777" w:rsidTr="00FA4D4A">
        <w:tc>
          <w:tcPr>
            <w:tcW w:w="1171" w:type="dxa"/>
          </w:tcPr>
          <w:p w14:paraId="4D4F6865" w14:textId="77777777" w:rsidR="00FA4D4A" w:rsidRPr="00D65CE9" w:rsidRDefault="00FA4D4A" w:rsidP="0019526D">
            <w:pPr>
              <w:spacing w:line="240" w:lineRule="auto"/>
              <w:rPr>
                <w:sz w:val="16"/>
                <w:szCs w:val="16"/>
              </w:rPr>
            </w:pPr>
            <w:r w:rsidRPr="00D65CE9">
              <w:rPr>
                <w:sz w:val="16"/>
                <w:szCs w:val="16"/>
              </w:rPr>
              <w:t>7</w:t>
            </w:r>
          </w:p>
        </w:tc>
        <w:tc>
          <w:tcPr>
            <w:tcW w:w="1168" w:type="dxa"/>
          </w:tcPr>
          <w:p w14:paraId="7A64C08E" w14:textId="77777777" w:rsidR="00FA4D4A" w:rsidRPr="00D65CE9" w:rsidRDefault="00FA4D4A" w:rsidP="0019526D">
            <w:pPr>
              <w:spacing w:line="240" w:lineRule="auto"/>
              <w:rPr>
                <w:sz w:val="16"/>
                <w:szCs w:val="16"/>
              </w:rPr>
            </w:pPr>
            <w:r w:rsidRPr="00D65CE9">
              <w:rPr>
                <w:sz w:val="16"/>
                <w:szCs w:val="16"/>
              </w:rPr>
              <w:t>Pierce</w:t>
            </w:r>
          </w:p>
        </w:tc>
        <w:tc>
          <w:tcPr>
            <w:tcW w:w="1625" w:type="dxa"/>
          </w:tcPr>
          <w:p w14:paraId="063C0DF0"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48EF5786" w14:textId="77777777" w:rsidR="00FA4D4A" w:rsidRPr="00D65CE9" w:rsidRDefault="00FA4D4A" w:rsidP="0019526D">
            <w:pPr>
              <w:spacing w:line="240" w:lineRule="auto"/>
              <w:rPr>
                <w:sz w:val="16"/>
                <w:szCs w:val="16"/>
              </w:rPr>
            </w:pPr>
            <w:r w:rsidRPr="00D65CE9">
              <w:rPr>
                <w:sz w:val="16"/>
                <w:szCs w:val="16"/>
              </w:rPr>
              <w:t>85</w:t>
            </w:r>
          </w:p>
        </w:tc>
        <w:tc>
          <w:tcPr>
            <w:tcW w:w="1708" w:type="dxa"/>
          </w:tcPr>
          <w:p w14:paraId="20FD9762"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3BA54D10"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1C3D4387" w14:textId="77777777" w:rsidTr="00FA4D4A">
        <w:tc>
          <w:tcPr>
            <w:tcW w:w="1171" w:type="dxa"/>
          </w:tcPr>
          <w:p w14:paraId="4701BA8B" w14:textId="77777777" w:rsidR="00FA4D4A" w:rsidRPr="00D65CE9" w:rsidRDefault="00FA4D4A" w:rsidP="0019526D">
            <w:pPr>
              <w:spacing w:line="240" w:lineRule="auto"/>
              <w:rPr>
                <w:sz w:val="16"/>
                <w:szCs w:val="16"/>
              </w:rPr>
            </w:pPr>
            <w:r w:rsidRPr="00D65CE9">
              <w:rPr>
                <w:sz w:val="16"/>
                <w:szCs w:val="16"/>
              </w:rPr>
              <w:t>7</w:t>
            </w:r>
          </w:p>
        </w:tc>
        <w:tc>
          <w:tcPr>
            <w:tcW w:w="1168" w:type="dxa"/>
          </w:tcPr>
          <w:p w14:paraId="285E4AD4" w14:textId="77777777" w:rsidR="00FA4D4A" w:rsidRPr="00D65CE9" w:rsidRDefault="00FA4D4A" w:rsidP="0019526D">
            <w:pPr>
              <w:spacing w:line="240" w:lineRule="auto"/>
              <w:rPr>
                <w:sz w:val="16"/>
                <w:szCs w:val="16"/>
              </w:rPr>
            </w:pPr>
            <w:r w:rsidRPr="00D65CE9">
              <w:rPr>
                <w:sz w:val="16"/>
                <w:szCs w:val="16"/>
              </w:rPr>
              <w:t>Maura</w:t>
            </w:r>
          </w:p>
        </w:tc>
        <w:tc>
          <w:tcPr>
            <w:tcW w:w="1625" w:type="dxa"/>
          </w:tcPr>
          <w:p w14:paraId="446962CF"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1A007718" w14:textId="77777777" w:rsidR="00FA4D4A" w:rsidRPr="00D65CE9" w:rsidRDefault="00FA4D4A" w:rsidP="0019526D">
            <w:pPr>
              <w:spacing w:line="240" w:lineRule="auto"/>
              <w:rPr>
                <w:sz w:val="16"/>
                <w:szCs w:val="16"/>
              </w:rPr>
            </w:pPr>
            <w:r w:rsidRPr="00D65CE9">
              <w:rPr>
                <w:sz w:val="16"/>
                <w:szCs w:val="16"/>
              </w:rPr>
              <w:t>85</w:t>
            </w:r>
          </w:p>
        </w:tc>
        <w:tc>
          <w:tcPr>
            <w:tcW w:w="1708" w:type="dxa"/>
          </w:tcPr>
          <w:p w14:paraId="1EE589AB"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66DF369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00090DB3" w14:textId="77777777" w:rsidTr="00FA4D4A">
        <w:tc>
          <w:tcPr>
            <w:tcW w:w="1171" w:type="dxa"/>
          </w:tcPr>
          <w:p w14:paraId="3D188FB2" w14:textId="77777777" w:rsidR="00FA4D4A" w:rsidRPr="00D65CE9" w:rsidRDefault="00FA4D4A" w:rsidP="0019526D">
            <w:pPr>
              <w:spacing w:line="240" w:lineRule="auto"/>
              <w:rPr>
                <w:sz w:val="16"/>
                <w:szCs w:val="16"/>
              </w:rPr>
            </w:pPr>
            <w:r w:rsidRPr="00D65CE9">
              <w:rPr>
                <w:sz w:val="16"/>
                <w:szCs w:val="16"/>
              </w:rPr>
              <w:t>8</w:t>
            </w:r>
          </w:p>
        </w:tc>
        <w:tc>
          <w:tcPr>
            <w:tcW w:w="1168" w:type="dxa"/>
          </w:tcPr>
          <w:p w14:paraId="724D7634" w14:textId="77777777" w:rsidR="00FA4D4A" w:rsidRPr="00D65CE9" w:rsidRDefault="00FA4D4A" w:rsidP="0019526D">
            <w:pPr>
              <w:spacing w:line="240" w:lineRule="auto"/>
              <w:rPr>
                <w:sz w:val="16"/>
                <w:szCs w:val="16"/>
              </w:rPr>
            </w:pPr>
            <w:r w:rsidRPr="00D65CE9">
              <w:rPr>
                <w:sz w:val="16"/>
                <w:szCs w:val="16"/>
              </w:rPr>
              <w:t>Ron</w:t>
            </w:r>
          </w:p>
        </w:tc>
        <w:tc>
          <w:tcPr>
            <w:tcW w:w="1625" w:type="dxa"/>
          </w:tcPr>
          <w:p w14:paraId="20BCA13A"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7F81FD1E" w14:textId="77777777" w:rsidR="00FA4D4A" w:rsidRPr="00D65CE9" w:rsidRDefault="00FA4D4A" w:rsidP="0019526D">
            <w:pPr>
              <w:spacing w:line="240" w:lineRule="auto"/>
              <w:rPr>
                <w:sz w:val="16"/>
                <w:szCs w:val="16"/>
              </w:rPr>
            </w:pPr>
            <w:r w:rsidRPr="00D65CE9">
              <w:rPr>
                <w:sz w:val="16"/>
                <w:szCs w:val="16"/>
              </w:rPr>
              <w:t>83</w:t>
            </w:r>
          </w:p>
        </w:tc>
        <w:tc>
          <w:tcPr>
            <w:tcW w:w="1708" w:type="dxa"/>
          </w:tcPr>
          <w:p w14:paraId="38D859F1"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5EFF37B5"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5DF5A513" w14:textId="77777777" w:rsidTr="00FA4D4A">
        <w:tc>
          <w:tcPr>
            <w:tcW w:w="1171" w:type="dxa"/>
          </w:tcPr>
          <w:p w14:paraId="3CFD6197" w14:textId="77777777" w:rsidR="00FA4D4A" w:rsidRPr="00D65CE9" w:rsidRDefault="00FA4D4A" w:rsidP="0019526D">
            <w:pPr>
              <w:spacing w:line="240" w:lineRule="auto"/>
              <w:rPr>
                <w:sz w:val="16"/>
                <w:szCs w:val="16"/>
              </w:rPr>
            </w:pPr>
            <w:r w:rsidRPr="00D65CE9">
              <w:rPr>
                <w:sz w:val="16"/>
                <w:szCs w:val="16"/>
              </w:rPr>
              <w:t>8</w:t>
            </w:r>
          </w:p>
        </w:tc>
        <w:tc>
          <w:tcPr>
            <w:tcW w:w="1168" w:type="dxa"/>
          </w:tcPr>
          <w:p w14:paraId="5F95C448" w14:textId="77777777" w:rsidR="00FA4D4A" w:rsidRPr="00D65CE9" w:rsidRDefault="00FA4D4A" w:rsidP="0019526D">
            <w:pPr>
              <w:spacing w:line="240" w:lineRule="auto"/>
              <w:rPr>
                <w:sz w:val="16"/>
                <w:szCs w:val="16"/>
              </w:rPr>
            </w:pPr>
            <w:r w:rsidRPr="00D65CE9">
              <w:rPr>
                <w:sz w:val="16"/>
                <w:szCs w:val="16"/>
              </w:rPr>
              <w:t>Joanne</w:t>
            </w:r>
          </w:p>
        </w:tc>
        <w:tc>
          <w:tcPr>
            <w:tcW w:w="1625" w:type="dxa"/>
          </w:tcPr>
          <w:p w14:paraId="0F97E39D"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5103AF43" w14:textId="77777777" w:rsidR="00FA4D4A" w:rsidRPr="00D65CE9" w:rsidRDefault="00FA4D4A" w:rsidP="0019526D">
            <w:pPr>
              <w:spacing w:line="240" w:lineRule="auto"/>
              <w:rPr>
                <w:sz w:val="16"/>
                <w:szCs w:val="16"/>
              </w:rPr>
            </w:pPr>
            <w:r w:rsidRPr="00D65CE9">
              <w:rPr>
                <w:sz w:val="16"/>
                <w:szCs w:val="16"/>
              </w:rPr>
              <w:t>82</w:t>
            </w:r>
          </w:p>
        </w:tc>
        <w:tc>
          <w:tcPr>
            <w:tcW w:w="1708" w:type="dxa"/>
          </w:tcPr>
          <w:p w14:paraId="15678425"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3F453B03"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71BB2B03" w14:textId="77777777" w:rsidTr="00FA4D4A">
        <w:tc>
          <w:tcPr>
            <w:tcW w:w="1171" w:type="dxa"/>
          </w:tcPr>
          <w:p w14:paraId="0231A818" w14:textId="77777777" w:rsidR="00FA4D4A" w:rsidRPr="00D65CE9" w:rsidRDefault="00FA4D4A" w:rsidP="0019526D">
            <w:pPr>
              <w:spacing w:line="240" w:lineRule="auto"/>
              <w:rPr>
                <w:sz w:val="16"/>
                <w:szCs w:val="16"/>
              </w:rPr>
            </w:pPr>
            <w:r w:rsidRPr="00D65CE9">
              <w:rPr>
                <w:sz w:val="16"/>
                <w:szCs w:val="16"/>
              </w:rPr>
              <w:t>9</w:t>
            </w:r>
          </w:p>
        </w:tc>
        <w:tc>
          <w:tcPr>
            <w:tcW w:w="1168" w:type="dxa"/>
          </w:tcPr>
          <w:p w14:paraId="460A4968" w14:textId="77777777" w:rsidR="00FA4D4A" w:rsidRPr="00D65CE9" w:rsidRDefault="00FA4D4A" w:rsidP="0019526D">
            <w:pPr>
              <w:spacing w:line="240" w:lineRule="auto"/>
              <w:rPr>
                <w:sz w:val="16"/>
                <w:szCs w:val="16"/>
              </w:rPr>
            </w:pPr>
            <w:r w:rsidRPr="00D65CE9">
              <w:rPr>
                <w:sz w:val="16"/>
                <w:szCs w:val="16"/>
              </w:rPr>
              <w:t>Angela</w:t>
            </w:r>
          </w:p>
        </w:tc>
        <w:tc>
          <w:tcPr>
            <w:tcW w:w="1625" w:type="dxa"/>
          </w:tcPr>
          <w:p w14:paraId="13AEE677"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37CC18E1" w14:textId="77777777" w:rsidR="00FA4D4A" w:rsidRPr="00D65CE9" w:rsidRDefault="00FA4D4A" w:rsidP="0019526D">
            <w:pPr>
              <w:spacing w:line="240" w:lineRule="auto"/>
              <w:rPr>
                <w:sz w:val="16"/>
                <w:szCs w:val="16"/>
              </w:rPr>
            </w:pPr>
            <w:r w:rsidRPr="00D65CE9">
              <w:rPr>
                <w:sz w:val="16"/>
                <w:szCs w:val="16"/>
              </w:rPr>
              <w:t>78</w:t>
            </w:r>
          </w:p>
        </w:tc>
        <w:tc>
          <w:tcPr>
            <w:tcW w:w="1708" w:type="dxa"/>
          </w:tcPr>
          <w:p w14:paraId="2BE34BAD"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49DB00D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6E735F72" w14:textId="77777777" w:rsidTr="00FA4D4A">
        <w:tc>
          <w:tcPr>
            <w:tcW w:w="1171" w:type="dxa"/>
          </w:tcPr>
          <w:p w14:paraId="7D957ADB" w14:textId="77777777" w:rsidR="00FA4D4A" w:rsidRPr="00D65CE9" w:rsidRDefault="00FA4D4A" w:rsidP="0019526D">
            <w:pPr>
              <w:spacing w:line="240" w:lineRule="auto"/>
              <w:rPr>
                <w:sz w:val="16"/>
                <w:szCs w:val="16"/>
              </w:rPr>
            </w:pPr>
            <w:r w:rsidRPr="00D65CE9">
              <w:rPr>
                <w:sz w:val="16"/>
                <w:szCs w:val="16"/>
              </w:rPr>
              <w:t>9</w:t>
            </w:r>
          </w:p>
        </w:tc>
        <w:tc>
          <w:tcPr>
            <w:tcW w:w="1168" w:type="dxa"/>
          </w:tcPr>
          <w:p w14:paraId="6A971466" w14:textId="77777777" w:rsidR="00FA4D4A" w:rsidRPr="00D65CE9" w:rsidRDefault="00FA4D4A" w:rsidP="0019526D">
            <w:pPr>
              <w:spacing w:line="240" w:lineRule="auto"/>
              <w:rPr>
                <w:sz w:val="16"/>
                <w:szCs w:val="16"/>
              </w:rPr>
            </w:pPr>
            <w:r w:rsidRPr="00D65CE9">
              <w:rPr>
                <w:sz w:val="16"/>
                <w:szCs w:val="16"/>
              </w:rPr>
              <w:t>Frank</w:t>
            </w:r>
          </w:p>
        </w:tc>
        <w:tc>
          <w:tcPr>
            <w:tcW w:w="1625" w:type="dxa"/>
          </w:tcPr>
          <w:p w14:paraId="40F67C2C"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4B068C22" w14:textId="77777777" w:rsidR="00FA4D4A" w:rsidRPr="00D65CE9" w:rsidRDefault="00FA4D4A" w:rsidP="0019526D">
            <w:pPr>
              <w:spacing w:line="240" w:lineRule="auto"/>
              <w:rPr>
                <w:sz w:val="16"/>
                <w:szCs w:val="16"/>
              </w:rPr>
            </w:pPr>
            <w:r w:rsidRPr="00D65CE9">
              <w:rPr>
                <w:sz w:val="16"/>
                <w:szCs w:val="16"/>
              </w:rPr>
              <w:t>78</w:t>
            </w:r>
          </w:p>
        </w:tc>
        <w:tc>
          <w:tcPr>
            <w:tcW w:w="1708" w:type="dxa"/>
          </w:tcPr>
          <w:p w14:paraId="553AE09F"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4EC81FA8"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391367C1" w14:textId="77777777" w:rsidTr="00FA4D4A">
        <w:tc>
          <w:tcPr>
            <w:tcW w:w="1171" w:type="dxa"/>
          </w:tcPr>
          <w:p w14:paraId="337B50A0" w14:textId="77777777" w:rsidR="00FA4D4A" w:rsidRPr="00D65CE9" w:rsidRDefault="00FA4D4A" w:rsidP="0019526D">
            <w:pPr>
              <w:spacing w:line="240" w:lineRule="auto"/>
              <w:rPr>
                <w:sz w:val="16"/>
                <w:szCs w:val="16"/>
              </w:rPr>
            </w:pPr>
            <w:r w:rsidRPr="00D65CE9">
              <w:rPr>
                <w:sz w:val="16"/>
                <w:szCs w:val="16"/>
              </w:rPr>
              <w:t>10</w:t>
            </w:r>
          </w:p>
        </w:tc>
        <w:tc>
          <w:tcPr>
            <w:tcW w:w="1168" w:type="dxa"/>
          </w:tcPr>
          <w:p w14:paraId="1CD0DF19" w14:textId="77777777" w:rsidR="00FA4D4A" w:rsidRPr="00D65CE9" w:rsidRDefault="00FA4D4A" w:rsidP="0019526D">
            <w:pPr>
              <w:spacing w:line="240" w:lineRule="auto"/>
              <w:rPr>
                <w:sz w:val="16"/>
                <w:szCs w:val="16"/>
              </w:rPr>
            </w:pPr>
            <w:r w:rsidRPr="00D65CE9">
              <w:rPr>
                <w:sz w:val="16"/>
                <w:szCs w:val="16"/>
              </w:rPr>
              <w:t>Arlene</w:t>
            </w:r>
          </w:p>
        </w:tc>
        <w:tc>
          <w:tcPr>
            <w:tcW w:w="1625" w:type="dxa"/>
          </w:tcPr>
          <w:p w14:paraId="140B74D0"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168D01EB" w14:textId="77777777" w:rsidR="00FA4D4A" w:rsidRPr="00D65CE9" w:rsidRDefault="00FA4D4A" w:rsidP="0019526D">
            <w:pPr>
              <w:spacing w:line="240" w:lineRule="auto"/>
              <w:rPr>
                <w:sz w:val="16"/>
                <w:szCs w:val="16"/>
              </w:rPr>
            </w:pPr>
            <w:r w:rsidRPr="00D65CE9">
              <w:rPr>
                <w:sz w:val="16"/>
                <w:szCs w:val="16"/>
              </w:rPr>
              <w:t>85</w:t>
            </w:r>
          </w:p>
        </w:tc>
        <w:tc>
          <w:tcPr>
            <w:tcW w:w="1708" w:type="dxa"/>
          </w:tcPr>
          <w:p w14:paraId="3A8F4A3F" w14:textId="77777777" w:rsidR="00FA4D4A" w:rsidRPr="00D65CE9" w:rsidRDefault="00FA4D4A" w:rsidP="0019526D">
            <w:pPr>
              <w:spacing w:line="240" w:lineRule="auto"/>
              <w:rPr>
                <w:sz w:val="16"/>
                <w:szCs w:val="16"/>
              </w:rPr>
            </w:pPr>
            <w:r w:rsidRPr="00D65CE9">
              <w:rPr>
                <w:sz w:val="16"/>
                <w:szCs w:val="16"/>
              </w:rPr>
              <w:t>Mother</w:t>
            </w:r>
          </w:p>
        </w:tc>
        <w:tc>
          <w:tcPr>
            <w:tcW w:w="2122" w:type="dxa"/>
          </w:tcPr>
          <w:p w14:paraId="26201D5E" w14:textId="77777777" w:rsidR="00FA4D4A" w:rsidRPr="00D65CE9" w:rsidRDefault="00FA4D4A" w:rsidP="0019526D">
            <w:pPr>
              <w:spacing w:line="240" w:lineRule="auto"/>
              <w:rPr>
                <w:sz w:val="16"/>
                <w:szCs w:val="16"/>
              </w:rPr>
            </w:pPr>
            <w:r w:rsidRPr="00D65CE9">
              <w:rPr>
                <w:sz w:val="16"/>
                <w:szCs w:val="16"/>
              </w:rPr>
              <w:t>No</w:t>
            </w:r>
          </w:p>
        </w:tc>
      </w:tr>
      <w:tr w:rsidR="00D65CE9" w:rsidRPr="00D65CE9" w14:paraId="10E0BDFC" w14:textId="77777777" w:rsidTr="00FA4D4A">
        <w:tc>
          <w:tcPr>
            <w:tcW w:w="1171" w:type="dxa"/>
          </w:tcPr>
          <w:p w14:paraId="28F131AB" w14:textId="77777777" w:rsidR="00FA4D4A" w:rsidRPr="00D65CE9" w:rsidRDefault="00FA4D4A" w:rsidP="0019526D">
            <w:pPr>
              <w:spacing w:line="240" w:lineRule="auto"/>
              <w:rPr>
                <w:sz w:val="16"/>
                <w:szCs w:val="16"/>
              </w:rPr>
            </w:pPr>
            <w:r w:rsidRPr="00D65CE9">
              <w:rPr>
                <w:sz w:val="16"/>
                <w:szCs w:val="16"/>
              </w:rPr>
              <w:t>10</w:t>
            </w:r>
          </w:p>
        </w:tc>
        <w:tc>
          <w:tcPr>
            <w:tcW w:w="1168" w:type="dxa"/>
          </w:tcPr>
          <w:p w14:paraId="480B31E8" w14:textId="77777777" w:rsidR="00FA4D4A" w:rsidRPr="00D65CE9" w:rsidRDefault="00FA4D4A" w:rsidP="0019526D">
            <w:pPr>
              <w:spacing w:line="240" w:lineRule="auto"/>
              <w:rPr>
                <w:sz w:val="16"/>
                <w:szCs w:val="16"/>
              </w:rPr>
            </w:pPr>
            <w:r w:rsidRPr="00D65CE9">
              <w:rPr>
                <w:sz w:val="16"/>
                <w:szCs w:val="16"/>
              </w:rPr>
              <w:t>Trevor</w:t>
            </w:r>
          </w:p>
        </w:tc>
        <w:tc>
          <w:tcPr>
            <w:tcW w:w="1625" w:type="dxa"/>
          </w:tcPr>
          <w:p w14:paraId="70866161"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6E52A6BE" w14:textId="77777777" w:rsidR="00FA4D4A" w:rsidRPr="00D65CE9" w:rsidRDefault="00FA4D4A" w:rsidP="0019526D">
            <w:pPr>
              <w:spacing w:line="240" w:lineRule="auto"/>
              <w:rPr>
                <w:sz w:val="16"/>
                <w:szCs w:val="16"/>
              </w:rPr>
            </w:pPr>
            <w:r w:rsidRPr="00D65CE9">
              <w:rPr>
                <w:sz w:val="16"/>
                <w:szCs w:val="16"/>
              </w:rPr>
              <w:t>61</w:t>
            </w:r>
          </w:p>
        </w:tc>
        <w:tc>
          <w:tcPr>
            <w:tcW w:w="1708" w:type="dxa"/>
          </w:tcPr>
          <w:p w14:paraId="73D3C56D" w14:textId="77777777" w:rsidR="00FA4D4A" w:rsidRPr="00D65CE9" w:rsidRDefault="00FA4D4A" w:rsidP="0019526D">
            <w:pPr>
              <w:spacing w:line="240" w:lineRule="auto"/>
              <w:rPr>
                <w:sz w:val="16"/>
                <w:szCs w:val="16"/>
              </w:rPr>
            </w:pPr>
            <w:r w:rsidRPr="00D65CE9">
              <w:rPr>
                <w:sz w:val="16"/>
                <w:szCs w:val="16"/>
              </w:rPr>
              <w:t>Son</w:t>
            </w:r>
          </w:p>
        </w:tc>
        <w:tc>
          <w:tcPr>
            <w:tcW w:w="2122" w:type="dxa"/>
          </w:tcPr>
          <w:p w14:paraId="1E49D0EC" w14:textId="77777777" w:rsidR="00FA4D4A" w:rsidRPr="00D65CE9" w:rsidRDefault="00FA4D4A" w:rsidP="0019526D">
            <w:pPr>
              <w:spacing w:line="240" w:lineRule="auto"/>
              <w:rPr>
                <w:sz w:val="16"/>
                <w:szCs w:val="16"/>
              </w:rPr>
            </w:pPr>
            <w:r w:rsidRPr="00D65CE9">
              <w:rPr>
                <w:sz w:val="16"/>
                <w:szCs w:val="16"/>
              </w:rPr>
              <w:t>No</w:t>
            </w:r>
          </w:p>
        </w:tc>
      </w:tr>
      <w:tr w:rsidR="00D65CE9" w:rsidRPr="00D65CE9" w14:paraId="651B84FF" w14:textId="77777777" w:rsidTr="00FA4D4A">
        <w:tc>
          <w:tcPr>
            <w:tcW w:w="1171" w:type="dxa"/>
          </w:tcPr>
          <w:p w14:paraId="2C20D44A" w14:textId="77777777" w:rsidR="00FA4D4A" w:rsidRPr="00D65CE9" w:rsidRDefault="00FA4D4A" w:rsidP="0019526D">
            <w:pPr>
              <w:spacing w:line="240" w:lineRule="auto"/>
              <w:rPr>
                <w:sz w:val="16"/>
                <w:szCs w:val="16"/>
              </w:rPr>
            </w:pPr>
            <w:r w:rsidRPr="00D65CE9">
              <w:rPr>
                <w:sz w:val="16"/>
                <w:szCs w:val="16"/>
              </w:rPr>
              <w:t>11</w:t>
            </w:r>
          </w:p>
        </w:tc>
        <w:tc>
          <w:tcPr>
            <w:tcW w:w="1168" w:type="dxa"/>
          </w:tcPr>
          <w:p w14:paraId="027CDF85" w14:textId="77777777" w:rsidR="00FA4D4A" w:rsidRPr="00D65CE9" w:rsidRDefault="00FA4D4A" w:rsidP="0019526D">
            <w:pPr>
              <w:spacing w:line="240" w:lineRule="auto"/>
              <w:rPr>
                <w:sz w:val="16"/>
                <w:szCs w:val="16"/>
              </w:rPr>
            </w:pPr>
            <w:r w:rsidRPr="00D65CE9">
              <w:rPr>
                <w:sz w:val="16"/>
                <w:szCs w:val="16"/>
              </w:rPr>
              <w:t>Jerome</w:t>
            </w:r>
          </w:p>
        </w:tc>
        <w:tc>
          <w:tcPr>
            <w:tcW w:w="1625" w:type="dxa"/>
          </w:tcPr>
          <w:p w14:paraId="0B97B37B"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55CD3812" w14:textId="77777777" w:rsidR="00FA4D4A" w:rsidRPr="00D65CE9" w:rsidRDefault="00FA4D4A" w:rsidP="0019526D">
            <w:pPr>
              <w:spacing w:line="240" w:lineRule="auto"/>
              <w:rPr>
                <w:sz w:val="16"/>
                <w:szCs w:val="16"/>
              </w:rPr>
            </w:pPr>
            <w:r w:rsidRPr="00D65CE9">
              <w:rPr>
                <w:sz w:val="16"/>
                <w:szCs w:val="16"/>
              </w:rPr>
              <w:t>61</w:t>
            </w:r>
          </w:p>
        </w:tc>
        <w:tc>
          <w:tcPr>
            <w:tcW w:w="1708" w:type="dxa"/>
          </w:tcPr>
          <w:p w14:paraId="3CECF8D3"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6A128F97" w14:textId="77777777" w:rsidR="00FA4D4A" w:rsidRPr="00D65CE9" w:rsidRDefault="00FA4D4A" w:rsidP="0019526D">
            <w:pPr>
              <w:spacing w:line="240" w:lineRule="auto"/>
              <w:rPr>
                <w:sz w:val="16"/>
                <w:szCs w:val="16"/>
              </w:rPr>
            </w:pPr>
            <w:r w:rsidRPr="00D65CE9">
              <w:rPr>
                <w:sz w:val="16"/>
                <w:szCs w:val="16"/>
              </w:rPr>
              <w:t xml:space="preserve">Yes </w:t>
            </w:r>
          </w:p>
        </w:tc>
      </w:tr>
      <w:tr w:rsidR="00D65CE9" w:rsidRPr="00D65CE9" w14:paraId="0E5D925A" w14:textId="77777777" w:rsidTr="00FA4D4A">
        <w:tc>
          <w:tcPr>
            <w:tcW w:w="1171" w:type="dxa"/>
          </w:tcPr>
          <w:p w14:paraId="41B2BBA1" w14:textId="77777777" w:rsidR="00FA4D4A" w:rsidRPr="00D65CE9" w:rsidRDefault="00FA4D4A" w:rsidP="0019526D">
            <w:pPr>
              <w:spacing w:line="240" w:lineRule="auto"/>
              <w:rPr>
                <w:sz w:val="16"/>
                <w:szCs w:val="16"/>
              </w:rPr>
            </w:pPr>
            <w:r w:rsidRPr="00D65CE9">
              <w:rPr>
                <w:sz w:val="16"/>
                <w:szCs w:val="16"/>
              </w:rPr>
              <w:t>11</w:t>
            </w:r>
          </w:p>
        </w:tc>
        <w:tc>
          <w:tcPr>
            <w:tcW w:w="1168" w:type="dxa"/>
          </w:tcPr>
          <w:p w14:paraId="00D4DF24" w14:textId="77777777" w:rsidR="00FA4D4A" w:rsidRPr="00D65CE9" w:rsidRDefault="00FA4D4A" w:rsidP="0019526D">
            <w:pPr>
              <w:spacing w:line="240" w:lineRule="auto"/>
              <w:rPr>
                <w:sz w:val="16"/>
                <w:szCs w:val="16"/>
              </w:rPr>
            </w:pPr>
            <w:r w:rsidRPr="00D65CE9">
              <w:rPr>
                <w:sz w:val="16"/>
                <w:szCs w:val="16"/>
              </w:rPr>
              <w:t>Barbara</w:t>
            </w:r>
          </w:p>
        </w:tc>
        <w:tc>
          <w:tcPr>
            <w:tcW w:w="1625" w:type="dxa"/>
          </w:tcPr>
          <w:p w14:paraId="01811EC8"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518682B2" w14:textId="77777777" w:rsidR="00FA4D4A" w:rsidRPr="00D65CE9" w:rsidRDefault="00FA4D4A" w:rsidP="0019526D">
            <w:pPr>
              <w:spacing w:line="240" w:lineRule="auto"/>
              <w:rPr>
                <w:sz w:val="16"/>
                <w:szCs w:val="16"/>
              </w:rPr>
            </w:pPr>
            <w:r w:rsidRPr="00D65CE9">
              <w:rPr>
                <w:sz w:val="16"/>
                <w:szCs w:val="16"/>
              </w:rPr>
              <w:t>61</w:t>
            </w:r>
          </w:p>
        </w:tc>
        <w:tc>
          <w:tcPr>
            <w:tcW w:w="1708" w:type="dxa"/>
          </w:tcPr>
          <w:p w14:paraId="3050DA2A"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28CE5347"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1EF107A9" w14:textId="77777777" w:rsidTr="00FA4D4A">
        <w:tc>
          <w:tcPr>
            <w:tcW w:w="1171" w:type="dxa"/>
          </w:tcPr>
          <w:p w14:paraId="23A77CC0" w14:textId="77777777" w:rsidR="00FA4D4A" w:rsidRPr="00D65CE9" w:rsidRDefault="00FA4D4A" w:rsidP="0019526D">
            <w:pPr>
              <w:spacing w:line="240" w:lineRule="auto"/>
              <w:rPr>
                <w:sz w:val="16"/>
                <w:szCs w:val="16"/>
              </w:rPr>
            </w:pPr>
            <w:r w:rsidRPr="00D65CE9">
              <w:rPr>
                <w:sz w:val="16"/>
                <w:szCs w:val="16"/>
              </w:rPr>
              <w:t>12</w:t>
            </w:r>
          </w:p>
        </w:tc>
        <w:tc>
          <w:tcPr>
            <w:tcW w:w="1168" w:type="dxa"/>
          </w:tcPr>
          <w:p w14:paraId="6B699149" w14:textId="77777777" w:rsidR="00FA4D4A" w:rsidRPr="00D65CE9" w:rsidRDefault="00FA4D4A" w:rsidP="0019526D">
            <w:pPr>
              <w:spacing w:line="240" w:lineRule="auto"/>
              <w:rPr>
                <w:sz w:val="16"/>
                <w:szCs w:val="16"/>
              </w:rPr>
            </w:pPr>
            <w:r w:rsidRPr="00D65CE9">
              <w:rPr>
                <w:sz w:val="16"/>
                <w:szCs w:val="16"/>
              </w:rPr>
              <w:t>Neil</w:t>
            </w:r>
          </w:p>
        </w:tc>
        <w:tc>
          <w:tcPr>
            <w:tcW w:w="1625" w:type="dxa"/>
          </w:tcPr>
          <w:p w14:paraId="4BF79EEC"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759891E2" w14:textId="77777777" w:rsidR="00FA4D4A" w:rsidRPr="00D65CE9" w:rsidRDefault="00FA4D4A" w:rsidP="0019526D">
            <w:pPr>
              <w:spacing w:line="240" w:lineRule="auto"/>
              <w:rPr>
                <w:sz w:val="16"/>
                <w:szCs w:val="16"/>
              </w:rPr>
            </w:pPr>
            <w:r w:rsidRPr="00D65CE9">
              <w:rPr>
                <w:sz w:val="16"/>
                <w:szCs w:val="16"/>
              </w:rPr>
              <w:t>85</w:t>
            </w:r>
          </w:p>
        </w:tc>
        <w:tc>
          <w:tcPr>
            <w:tcW w:w="1708" w:type="dxa"/>
          </w:tcPr>
          <w:p w14:paraId="7921763F"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13C24580"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33A843DA" w14:textId="77777777" w:rsidTr="00FA4D4A">
        <w:tc>
          <w:tcPr>
            <w:tcW w:w="1171" w:type="dxa"/>
          </w:tcPr>
          <w:p w14:paraId="12D60EFD" w14:textId="77777777" w:rsidR="00FA4D4A" w:rsidRPr="00D65CE9" w:rsidRDefault="00FA4D4A" w:rsidP="0019526D">
            <w:pPr>
              <w:spacing w:line="240" w:lineRule="auto"/>
              <w:rPr>
                <w:sz w:val="16"/>
                <w:szCs w:val="16"/>
              </w:rPr>
            </w:pPr>
            <w:r w:rsidRPr="00D65CE9">
              <w:rPr>
                <w:sz w:val="16"/>
                <w:szCs w:val="16"/>
              </w:rPr>
              <w:t>12</w:t>
            </w:r>
          </w:p>
        </w:tc>
        <w:tc>
          <w:tcPr>
            <w:tcW w:w="1168" w:type="dxa"/>
          </w:tcPr>
          <w:p w14:paraId="3909C272" w14:textId="77777777" w:rsidR="00FA4D4A" w:rsidRPr="00D65CE9" w:rsidRDefault="00FA4D4A" w:rsidP="0019526D">
            <w:pPr>
              <w:spacing w:line="240" w:lineRule="auto"/>
              <w:rPr>
                <w:sz w:val="16"/>
                <w:szCs w:val="16"/>
              </w:rPr>
            </w:pPr>
            <w:r w:rsidRPr="00D65CE9">
              <w:rPr>
                <w:sz w:val="16"/>
                <w:szCs w:val="16"/>
              </w:rPr>
              <w:t>Angela</w:t>
            </w:r>
          </w:p>
        </w:tc>
        <w:tc>
          <w:tcPr>
            <w:tcW w:w="1625" w:type="dxa"/>
          </w:tcPr>
          <w:p w14:paraId="467574A4"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2308A0A1" w14:textId="77777777" w:rsidR="00FA4D4A" w:rsidRPr="00D65CE9" w:rsidRDefault="00FA4D4A" w:rsidP="0019526D">
            <w:pPr>
              <w:spacing w:line="240" w:lineRule="auto"/>
              <w:rPr>
                <w:sz w:val="16"/>
                <w:szCs w:val="16"/>
              </w:rPr>
            </w:pPr>
            <w:r w:rsidRPr="00D65CE9">
              <w:rPr>
                <w:sz w:val="16"/>
                <w:szCs w:val="16"/>
              </w:rPr>
              <w:t>78</w:t>
            </w:r>
          </w:p>
        </w:tc>
        <w:tc>
          <w:tcPr>
            <w:tcW w:w="1708" w:type="dxa"/>
          </w:tcPr>
          <w:p w14:paraId="1D070D4B"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3295B0B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0008828D" w14:textId="77777777" w:rsidTr="00FA4D4A">
        <w:tc>
          <w:tcPr>
            <w:tcW w:w="1171" w:type="dxa"/>
          </w:tcPr>
          <w:p w14:paraId="01E63713" w14:textId="77777777" w:rsidR="00FA4D4A" w:rsidRPr="00D65CE9" w:rsidRDefault="00FA4D4A" w:rsidP="0019526D">
            <w:pPr>
              <w:spacing w:line="240" w:lineRule="auto"/>
              <w:rPr>
                <w:sz w:val="16"/>
                <w:szCs w:val="16"/>
              </w:rPr>
            </w:pPr>
            <w:r w:rsidRPr="00D65CE9">
              <w:rPr>
                <w:sz w:val="16"/>
                <w:szCs w:val="16"/>
              </w:rPr>
              <w:t>13</w:t>
            </w:r>
          </w:p>
        </w:tc>
        <w:tc>
          <w:tcPr>
            <w:tcW w:w="1168" w:type="dxa"/>
          </w:tcPr>
          <w:p w14:paraId="77DB8B0C" w14:textId="77777777" w:rsidR="00FA4D4A" w:rsidRPr="00D65CE9" w:rsidRDefault="00FA4D4A" w:rsidP="0019526D">
            <w:pPr>
              <w:spacing w:line="240" w:lineRule="auto"/>
              <w:rPr>
                <w:sz w:val="16"/>
                <w:szCs w:val="16"/>
              </w:rPr>
            </w:pPr>
            <w:r w:rsidRPr="00D65CE9">
              <w:rPr>
                <w:sz w:val="16"/>
                <w:szCs w:val="16"/>
              </w:rPr>
              <w:t>Alice</w:t>
            </w:r>
          </w:p>
        </w:tc>
        <w:tc>
          <w:tcPr>
            <w:tcW w:w="1625" w:type="dxa"/>
          </w:tcPr>
          <w:p w14:paraId="3C723F93"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05FDD0AF" w14:textId="77777777" w:rsidR="00FA4D4A" w:rsidRPr="00D65CE9" w:rsidRDefault="00FA4D4A" w:rsidP="0019526D">
            <w:pPr>
              <w:spacing w:line="240" w:lineRule="auto"/>
              <w:rPr>
                <w:sz w:val="16"/>
                <w:szCs w:val="16"/>
              </w:rPr>
            </w:pPr>
            <w:r w:rsidRPr="00D65CE9">
              <w:rPr>
                <w:sz w:val="16"/>
                <w:szCs w:val="16"/>
              </w:rPr>
              <w:t>76</w:t>
            </w:r>
          </w:p>
        </w:tc>
        <w:tc>
          <w:tcPr>
            <w:tcW w:w="1708" w:type="dxa"/>
          </w:tcPr>
          <w:p w14:paraId="753B7AB9" w14:textId="77777777" w:rsidR="00FA4D4A" w:rsidRPr="00D65CE9" w:rsidRDefault="00FA4D4A" w:rsidP="0019526D">
            <w:pPr>
              <w:spacing w:line="240" w:lineRule="auto"/>
              <w:rPr>
                <w:sz w:val="16"/>
                <w:szCs w:val="16"/>
              </w:rPr>
            </w:pPr>
            <w:r w:rsidRPr="00D65CE9">
              <w:rPr>
                <w:sz w:val="16"/>
                <w:szCs w:val="16"/>
              </w:rPr>
              <w:t>Mother</w:t>
            </w:r>
          </w:p>
        </w:tc>
        <w:tc>
          <w:tcPr>
            <w:tcW w:w="2122" w:type="dxa"/>
          </w:tcPr>
          <w:p w14:paraId="05E01168"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464D9BC0" w14:textId="77777777" w:rsidTr="00FA4D4A">
        <w:tc>
          <w:tcPr>
            <w:tcW w:w="1171" w:type="dxa"/>
          </w:tcPr>
          <w:p w14:paraId="4621F6C4" w14:textId="77777777" w:rsidR="00FA4D4A" w:rsidRPr="00D65CE9" w:rsidRDefault="00FA4D4A" w:rsidP="0019526D">
            <w:pPr>
              <w:spacing w:line="240" w:lineRule="auto"/>
              <w:rPr>
                <w:sz w:val="16"/>
                <w:szCs w:val="16"/>
              </w:rPr>
            </w:pPr>
            <w:r w:rsidRPr="00D65CE9">
              <w:rPr>
                <w:sz w:val="16"/>
                <w:szCs w:val="16"/>
              </w:rPr>
              <w:t>13</w:t>
            </w:r>
          </w:p>
        </w:tc>
        <w:tc>
          <w:tcPr>
            <w:tcW w:w="1168" w:type="dxa"/>
          </w:tcPr>
          <w:p w14:paraId="200489C8" w14:textId="77777777" w:rsidR="00FA4D4A" w:rsidRPr="00D65CE9" w:rsidRDefault="00FA4D4A" w:rsidP="0019526D">
            <w:pPr>
              <w:spacing w:line="240" w:lineRule="auto"/>
              <w:rPr>
                <w:sz w:val="16"/>
                <w:szCs w:val="16"/>
              </w:rPr>
            </w:pPr>
            <w:r w:rsidRPr="00D65CE9">
              <w:rPr>
                <w:sz w:val="16"/>
                <w:szCs w:val="16"/>
              </w:rPr>
              <w:t>Matthew</w:t>
            </w:r>
          </w:p>
        </w:tc>
        <w:tc>
          <w:tcPr>
            <w:tcW w:w="1625" w:type="dxa"/>
          </w:tcPr>
          <w:p w14:paraId="6926898E"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06780CDE" w14:textId="77777777" w:rsidR="00FA4D4A" w:rsidRPr="00D65CE9" w:rsidRDefault="00FA4D4A" w:rsidP="0019526D">
            <w:pPr>
              <w:spacing w:line="240" w:lineRule="auto"/>
              <w:rPr>
                <w:sz w:val="16"/>
                <w:szCs w:val="16"/>
              </w:rPr>
            </w:pPr>
            <w:r w:rsidRPr="00D65CE9">
              <w:rPr>
                <w:sz w:val="16"/>
                <w:szCs w:val="16"/>
              </w:rPr>
              <w:t>50</w:t>
            </w:r>
          </w:p>
        </w:tc>
        <w:tc>
          <w:tcPr>
            <w:tcW w:w="1708" w:type="dxa"/>
          </w:tcPr>
          <w:p w14:paraId="469252ED" w14:textId="77777777" w:rsidR="00FA4D4A" w:rsidRPr="00D65CE9" w:rsidRDefault="00FA4D4A" w:rsidP="0019526D">
            <w:pPr>
              <w:spacing w:line="240" w:lineRule="auto"/>
              <w:rPr>
                <w:sz w:val="16"/>
                <w:szCs w:val="16"/>
              </w:rPr>
            </w:pPr>
            <w:r w:rsidRPr="00D65CE9">
              <w:rPr>
                <w:sz w:val="16"/>
                <w:szCs w:val="16"/>
              </w:rPr>
              <w:t>Son</w:t>
            </w:r>
          </w:p>
        </w:tc>
        <w:tc>
          <w:tcPr>
            <w:tcW w:w="2122" w:type="dxa"/>
          </w:tcPr>
          <w:p w14:paraId="7684235D"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4DA2B2AD" w14:textId="77777777" w:rsidTr="00FA4D4A">
        <w:tc>
          <w:tcPr>
            <w:tcW w:w="1171" w:type="dxa"/>
          </w:tcPr>
          <w:p w14:paraId="479946CA" w14:textId="77777777" w:rsidR="00FA4D4A" w:rsidRPr="00D65CE9" w:rsidRDefault="00FA4D4A" w:rsidP="0019526D">
            <w:pPr>
              <w:spacing w:line="240" w:lineRule="auto"/>
              <w:rPr>
                <w:sz w:val="16"/>
                <w:szCs w:val="16"/>
              </w:rPr>
            </w:pPr>
            <w:r w:rsidRPr="00D65CE9">
              <w:rPr>
                <w:sz w:val="16"/>
                <w:szCs w:val="16"/>
              </w:rPr>
              <w:t>14</w:t>
            </w:r>
          </w:p>
        </w:tc>
        <w:tc>
          <w:tcPr>
            <w:tcW w:w="1168" w:type="dxa"/>
          </w:tcPr>
          <w:p w14:paraId="5E3D9204" w14:textId="77777777" w:rsidR="00FA4D4A" w:rsidRPr="00D65CE9" w:rsidRDefault="00FA4D4A" w:rsidP="0019526D">
            <w:pPr>
              <w:spacing w:line="240" w:lineRule="auto"/>
              <w:rPr>
                <w:sz w:val="16"/>
                <w:szCs w:val="16"/>
              </w:rPr>
            </w:pPr>
            <w:r w:rsidRPr="00D65CE9">
              <w:rPr>
                <w:sz w:val="16"/>
                <w:szCs w:val="16"/>
              </w:rPr>
              <w:t>Wesley</w:t>
            </w:r>
          </w:p>
        </w:tc>
        <w:tc>
          <w:tcPr>
            <w:tcW w:w="1625" w:type="dxa"/>
          </w:tcPr>
          <w:p w14:paraId="7B178D19"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518CFCA1" w14:textId="77777777" w:rsidR="00FA4D4A" w:rsidRPr="00D65CE9" w:rsidRDefault="00FA4D4A" w:rsidP="0019526D">
            <w:pPr>
              <w:spacing w:line="240" w:lineRule="auto"/>
              <w:rPr>
                <w:sz w:val="16"/>
                <w:szCs w:val="16"/>
              </w:rPr>
            </w:pPr>
            <w:r w:rsidRPr="00D65CE9">
              <w:rPr>
                <w:sz w:val="16"/>
                <w:szCs w:val="16"/>
              </w:rPr>
              <w:t>94</w:t>
            </w:r>
          </w:p>
        </w:tc>
        <w:tc>
          <w:tcPr>
            <w:tcW w:w="1708" w:type="dxa"/>
          </w:tcPr>
          <w:p w14:paraId="28C492C4"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183F40B9"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0A67627E" w14:textId="77777777" w:rsidTr="00FA4D4A">
        <w:tc>
          <w:tcPr>
            <w:tcW w:w="1171" w:type="dxa"/>
          </w:tcPr>
          <w:p w14:paraId="1B9D6C88" w14:textId="77777777" w:rsidR="00FA4D4A" w:rsidRPr="00D65CE9" w:rsidRDefault="00FA4D4A" w:rsidP="0019526D">
            <w:pPr>
              <w:spacing w:line="240" w:lineRule="auto"/>
              <w:rPr>
                <w:sz w:val="16"/>
                <w:szCs w:val="16"/>
              </w:rPr>
            </w:pPr>
            <w:r w:rsidRPr="00D65CE9">
              <w:rPr>
                <w:sz w:val="16"/>
                <w:szCs w:val="16"/>
              </w:rPr>
              <w:t>14</w:t>
            </w:r>
          </w:p>
        </w:tc>
        <w:tc>
          <w:tcPr>
            <w:tcW w:w="1168" w:type="dxa"/>
          </w:tcPr>
          <w:p w14:paraId="01596352" w14:textId="77777777" w:rsidR="00FA4D4A" w:rsidRPr="00D65CE9" w:rsidRDefault="00FA4D4A" w:rsidP="0019526D">
            <w:pPr>
              <w:spacing w:line="240" w:lineRule="auto"/>
              <w:rPr>
                <w:sz w:val="16"/>
                <w:szCs w:val="16"/>
              </w:rPr>
            </w:pPr>
            <w:r w:rsidRPr="00D65CE9">
              <w:rPr>
                <w:sz w:val="16"/>
                <w:szCs w:val="16"/>
              </w:rPr>
              <w:t>Molly</w:t>
            </w:r>
          </w:p>
        </w:tc>
        <w:tc>
          <w:tcPr>
            <w:tcW w:w="1625" w:type="dxa"/>
          </w:tcPr>
          <w:p w14:paraId="5D43DFF5"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0FF3A96D" w14:textId="77777777" w:rsidR="00FA4D4A" w:rsidRPr="00D65CE9" w:rsidRDefault="00FA4D4A" w:rsidP="0019526D">
            <w:pPr>
              <w:spacing w:line="240" w:lineRule="auto"/>
              <w:rPr>
                <w:sz w:val="16"/>
                <w:szCs w:val="16"/>
              </w:rPr>
            </w:pPr>
            <w:r w:rsidRPr="00D65CE9">
              <w:rPr>
                <w:sz w:val="16"/>
                <w:szCs w:val="16"/>
              </w:rPr>
              <w:t>91</w:t>
            </w:r>
          </w:p>
        </w:tc>
        <w:tc>
          <w:tcPr>
            <w:tcW w:w="1708" w:type="dxa"/>
          </w:tcPr>
          <w:p w14:paraId="11B77D5D"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47510631"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6B8E66E1" w14:textId="77777777" w:rsidTr="00FA4D4A">
        <w:tc>
          <w:tcPr>
            <w:tcW w:w="1171" w:type="dxa"/>
          </w:tcPr>
          <w:p w14:paraId="406A707C" w14:textId="77777777" w:rsidR="00FA4D4A" w:rsidRPr="00D65CE9" w:rsidRDefault="00FA4D4A" w:rsidP="0019526D">
            <w:pPr>
              <w:spacing w:line="240" w:lineRule="auto"/>
              <w:rPr>
                <w:sz w:val="16"/>
                <w:szCs w:val="16"/>
              </w:rPr>
            </w:pPr>
            <w:r w:rsidRPr="00D65CE9">
              <w:rPr>
                <w:sz w:val="16"/>
                <w:szCs w:val="16"/>
              </w:rPr>
              <w:t>15</w:t>
            </w:r>
          </w:p>
        </w:tc>
        <w:tc>
          <w:tcPr>
            <w:tcW w:w="1168" w:type="dxa"/>
          </w:tcPr>
          <w:p w14:paraId="4E6A2182" w14:textId="77777777" w:rsidR="00FA4D4A" w:rsidRPr="00D65CE9" w:rsidRDefault="00FA4D4A" w:rsidP="0019526D">
            <w:pPr>
              <w:spacing w:line="240" w:lineRule="auto"/>
              <w:rPr>
                <w:sz w:val="16"/>
                <w:szCs w:val="16"/>
              </w:rPr>
            </w:pPr>
            <w:r w:rsidRPr="00D65CE9">
              <w:rPr>
                <w:sz w:val="16"/>
                <w:szCs w:val="16"/>
              </w:rPr>
              <w:t>Alan</w:t>
            </w:r>
          </w:p>
        </w:tc>
        <w:tc>
          <w:tcPr>
            <w:tcW w:w="1625" w:type="dxa"/>
          </w:tcPr>
          <w:p w14:paraId="5894579C"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4DF1DE47" w14:textId="77777777" w:rsidR="00FA4D4A" w:rsidRPr="00D65CE9" w:rsidRDefault="00FA4D4A" w:rsidP="0019526D">
            <w:pPr>
              <w:spacing w:line="240" w:lineRule="auto"/>
              <w:rPr>
                <w:sz w:val="16"/>
                <w:szCs w:val="16"/>
              </w:rPr>
            </w:pPr>
            <w:r w:rsidRPr="00D65CE9">
              <w:rPr>
                <w:sz w:val="16"/>
                <w:szCs w:val="16"/>
              </w:rPr>
              <w:t>80</w:t>
            </w:r>
          </w:p>
        </w:tc>
        <w:tc>
          <w:tcPr>
            <w:tcW w:w="1708" w:type="dxa"/>
          </w:tcPr>
          <w:p w14:paraId="52E92521"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55424CF0"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3148A268" w14:textId="77777777" w:rsidTr="00FA4D4A">
        <w:tc>
          <w:tcPr>
            <w:tcW w:w="1171" w:type="dxa"/>
          </w:tcPr>
          <w:p w14:paraId="17D16757" w14:textId="77777777" w:rsidR="00FA4D4A" w:rsidRPr="00D65CE9" w:rsidRDefault="00FA4D4A" w:rsidP="0019526D">
            <w:pPr>
              <w:spacing w:line="240" w:lineRule="auto"/>
              <w:rPr>
                <w:sz w:val="16"/>
                <w:szCs w:val="16"/>
              </w:rPr>
            </w:pPr>
            <w:r w:rsidRPr="00D65CE9">
              <w:rPr>
                <w:sz w:val="16"/>
                <w:szCs w:val="16"/>
              </w:rPr>
              <w:t>15</w:t>
            </w:r>
          </w:p>
        </w:tc>
        <w:tc>
          <w:tcPr>
            <w:tcW w:w="1168" w:type="dxa"/>
          </w:tcPr>
          <w:p w14:paraId="5776241C" w14:textId="77777777" w:rsidR="00FA4D4A" w:rsidRPr="00D65CE9" w:rsidRDefault="00FA4D4A" w:rsidP="0019526D">
            <w:pPr>
              <w:spacing w:line="240" w:lineRule="auto"/>
              <w:rPr>
                <w:sz w:val="16"/>
                <w:szCs w:val="16"/>
              </w:rPr>
            </w:pPr>
            <w:r w:rsidRPr="00D65CE9">
              <w:rPr>
                <w:sz w:val="16"/>
                <w:szCs w:val="16"/>
              </w:rPr>
              <w:t>Mary</w:t>
            </w:r>
          </w:p>
        </w:tc>
        <w:tc>
          <w:tcPr>
            <w:tcW w:w="1625" w:type="dxa"/>
          </w:tcPr>
          <w:p w14:paraId="6A542627"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39489A28" w14:textId="77777777" w:rsidR="00FA4D4A" w:rsidRPr="00D65CE9" w:rsidRDefault="00FA4D4A" w:rsidP="0019526D">
            <w:pPr>
              <w:spacing w:line="240" w:lineRule="auto"/>
              <w:rPr>
                <w:sz w:val="16"/>
                <w:szCs w:val="16"/>
              </w:rPr>
            </w:pPr>
            <w:r w:rsidRPr="00D65CE9">
              <w:rPr>
                <w:sz w:val="16"/>
                <w:szCs w:val="16"/>
              </w:rPr>
              <w:t>78</w:t>
            </w:r>
          </w:p>
        </w:tc>
        <w:tc>
          <w:tcPr>
            <w:tcW w:w="1708" w:type="dxa"/>
          </w:tcPr>
          <w:p w14:paraId="314ED144"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37BEE449"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07E8755F" w14:textId="77777777" w:rsidTr="00FA4D4A">
        <w:tc>
          <w:tcPr>
            <w:tcW w:w="1171" w:type="dxa"/>
          </w:tcPr>
          <w:p w14:paraId="5A412534" w14:textId="77777777" w:rsidR="00FA4D4A" w:rsidRPr="00D65CE9" w:rsidRDefault="00FA4D4A" w:rsidP="0019526D">
            <w:pPr>
              <w:spacing w:line="240" w:lineRule="auto"/>
              <w:rPr>
                <w:sz w:val="16"/>
                <w:szCs w:val="16"/>
              </w:rPr>
            </w:pPr>
            <w:r w:rsidRPr="00D65CE9">
              <w:rPr>
                <w:sz w:val="16"/>
                <w:szCs w:val="16"/>
              </w:rPr>
              <w:t>16</w:t>
            </w:r>
          </w:p>
        </w:tc>
        <w:tc>
          <w:tcPr>
            <w:tcW w:w="1168" w:type="dxa"/>
          </w:tcPr>
          <w:p w14:paraId="103D1E5A" w14:textId="77777777" w:rsidR="00FA4D4A" w:rsidRPr="00D65CE9" w:rsidRDefault="00FA4D4A" w:rsidP="0019526D">
            <w:pPr>
              <w:spacing w:line="240" w:lineRule="auto"/>
              <w:rPr>
                <w:sz w:val="16"/>
                <w:szCs w:val="16"/>
              </w:rPr>
            </w:pPr>
            <w:r w:rsidRPr="00D65CE9">
              <w:rPr>
                <w:sz w:val="16"/>
                <w:szCs w:val="16"/>
              </w:rPr>
              <w:t>Maureen</w:t>
            </w:r>
          </w:p>
        </w:tc>
        <w:tc>
          <w:tcPr>
            <w:tcW w:w="1625" w:type="dxa"/>
          </w:tcPr>
          <w:p w14:paraId="13C209BC"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15FC3D21" w14:textId="77777777" w:rsidR="00FA4D4A" w:rsidRPr="00D65CE9" w:rsidRDefault="00FA4D4A" w:rsidP="0019526D">
            <w:pPr>
              <w:spacing w:line="240" w:lineRule="auto"/>
              <w:rPr>
                <w:sz w:val="16"/>
                <w:szCs w:val="16"/>
              </w:rPr>
            </w:pPr>
            <w:r w:rsidRPr="00D65CE9">
              <w:rPr>
                <w:sz w:val="16"/>
                <w:szCs w:val="16"/>
              </w:rPr>
              <w:t>81</w:t>
            </w:r>
          </w:p>
        </w:tc>
        <w:tc>
          <w:tcPr>
            <w:tcW w:w="1708" w:type="dxa"/>
          </w:tcPr>
          <w:p w14:paraId="08C1C793"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0D1208CE"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44B634FD" w14:textId="77777777" w:rsidTr="00FA4D4A">
        <w:tc>
          <w:tcPr>
            <w:tcW w:w="1171" w:type="dxa"/>
          </w:tcPr>
          <w:p w14:paraId="113258E8" w14:textId="77777777" w:rsidR="00FA4D4A" w:rsidRPr="00D65CE9" w:rsidRDefault="00FA4D4A" w:rsidP="0019526D">
            <w:pPr>
              <w:spacing w:line="240" w:lineRule="auto"/>
              <w:rPr>
                <w:sz w:val="16"/>
                <w:szCs w:val="16"/>
              </w:rPr>
            </w:pPr>
            <w:r w:rsidRPr="00D65CE9">
              <w:rPr>
                <w:sz w:val="16"/>
                <w:szCs w:val="16"/>
              </w:rPr>
              <w:t>17</w:t>
            </w:r>
          </w:p>
        </w:tc>
        <w:tc>
          <w:tcPr>
            <w:tcW w:w="1168" w:type="dxa"/>
          </w:tcPr>
          <w:p w14:paraId="538971DB" w14:textId="77777777" w:rsidR="00FA4D4A" w:rsidRPr="00D65CE9" w:rsidRDefault="00FA4D4A" w:rsidP="0019526D">
            <w:pPr>
              <w:spacing w:line="240" w:lineRule="auto"/>
              <w:rPr>
                <w:sz w:val="16"/>
                <w:szCs w:val="16"/>
              </w:rPr>
            </w:pPr>
            <w:r w:rsidRPr="00D65CE9">
              <w:rPr>
                <w:sz w:val="16"/>
                <w:szCs w:val="16"/>
              </w:rPr>
              <w:t>Tim</w:t>
            </w:r>
          </w:p>
        </w:tc>
        <w:tc>
          <w:tcPr>
            <w:tcW w:w="1625" w:type="dxa"/>
          </w:tcPr>
          <w:p w14:paraId="5AE1B387" w14:textId="77777777" w:rsidR="00FA4D4A" w:rsidRPr="00D65CE9" w:rsidRDefault="00FA4D4A" w:rsidP="0019526D">
            <w:pPr>
              <w:spacing w:line="240" w:lineRule="auto"/>
              <w:rPr>
                <w:sz w:val="16"/>
                <w:szCs w:val="16"/>
              </w:rPr>
            </w:pPr>
            <w:r w:rsidRPr="00D65CE9">
              <w:rPr>
                <w:sz w:val="16"/>
                <w:szCs w:val="16"/>
              </w:rPr>
              <w:t>PWD</w:t>
            </w:r>
          </w:p>
        </w:tc>
        <w:tc>
          <w:tcPr>
            <w:tcW w:w="281" w:type="dxa"/>
          </w:tcPr>
          <w:p w14:paraId="1FB11B23" w14:textId="77777777" w:rsidR="00FA4D4A" w:rsidRPr="00D65CE9" w:rsidRDefault="00FA4D4A" w:rsidP="0019526D">
            <w:pPr>
              <w:spacing w:line="240" w:lineRule="auto"/>
              <w:rPr>
                <w:sz w:val="16"/>
                <w:szCs w:val="16"/>
              </w:rPr>
            </w:pPr>
            <w:r w:rsidRPr="00D65CE9">
              <w:rPr>
                <w:sz w:val="16"/>
                <w:szCs w:val="16"/>
              </w:rPr>
              <w:t>69</w:t>
            </w:r>
          </w:p>
        </w:tc>
        <w:tc>
          <w:tcPr>
            <w:tcW w:w="1708" w:type="dxa"/>
          </w:tcPr>
          <w:p w14:paraId="686AC011" w14:textId="77777777" w:rsidR="00FA4D4A" w:rsidRPr="00D65CE9" w:rsidRDefault="00FA4D4A" w:rsidP="0019526D">
            <w:pPr>
              <w:spacing w:line="240" w:lineRule="auto"/>
              <w:rPr>
                <w:sz w:val="16"/>
                <w:szCs w:val="16"/>
              </w:rPr>
            </w:pPr>
            <w:r w:rsidRPr="00D65CE9">
              <w:rPr>
                <w:sz w:val="16"/>
                <w:szCs w:val="16"/>
              </w:rPr>
              <w:t>Husband</w:t>
            </w:r>
          </w:p>
        </w:tc>
        <w:tc>
          <w:tcPr>
            <w:tcW w:w="2122" w:type="dxa"/>
          </w:tcPr>
          <w:p w14:paraId="62572869" w14:textId="77777777" w:rsidR="00FA4D4A" w:rsidRPr="00D65CE9" w:rsidRDefault="00FA4D4A" w:rsidP="0019526D">
            <w:pPr>
              <w:spacing w:line="240" w:lineRule="auto"/>
              <w:rPr>
                <w:sz w:val="16"/>
                <w:szCs w:val="16"/>
              </w:rPr>
            </w:pPr>
            <w:r w:rsidRPr="00D65CE9">
              <w:rPr>
                <w:sz w:val="16"/>
                <w:szCs w:val="16"/>
              </w:rPr>
              <w:t>Yes</w:t>
            </w:r>
          </w:p>
        </w:tc>
      </w:tr>
      <w:tr w:rsidR="00D65CE9" w:rsidRPr="00D65CE9" w14:paraId="7C7C743F" w14:textId="77777777" w:rsidTr="00FA4D4A">
        <w:tc>
          <w:tcPr>
            <w:tcW w:w="1171" w:type="dxa"/>
          </w:tcPr>
          <w:p w14:paraId="466A202B" w14:textId="77777777" w:rsidR="00FA4D4A" w:rsidRPr="00D65CE9" w:rsidRDefault="00FA4D4A" w:rsidP="0019526D">
            <w:pPr>
              <w:spacing w:line="240" w:lineRule="auto"/>
              <w:rPr>
                <w:sz w:val="16"/>
                <w:szCs w:val="16"/>
              </w:rPr>
            </w:pPr>
            <w:r w:rsidRPr="00D65CE9">
              <w:rPr>
                <w:sz w:val="16"/>
                <w:szCs w:val="16"/>
              </w:rPr>
              <w:t>17</w:t>
            </w:r>
          </w:p>
        </w:tc>
        <w:tc>
          <w:tcPr>
            <w:tcW w:w="1168" w:type="dxa"/>
          </w:tcPr>
          <w:p w14:paraId="7060DFC5" w14:textId="77777777" w:rsidR="00FA4D4A" w:rsidRPr="00D65CE9" w:rsidRDefault="00FA4D4A" w:rsidP="0019526D">
            <w:pPr>
              <w:spacing w:line="240" w:lineRule="auto"/>
              <w:rPr>
                <w:sz w:val="16"/>
                <w:szCs w:val="16"/>
              </w:rPr>
            </w:pPr>
            <w:r w:rsidRPr="00D65CE9">
              <w:rPr>
                <w:sz w:val="16"/>
                <w:szCs w:val="16"/>
              </w:rPr>
              <w:t>Valerie</w:t>
            </w:r>
          </w:p>
        </w:tc>
        <w:tc>
          <w:tcPr>
            <w:tcW w:w="1625" w:type="dxa"/>
          </w:tcPr>
          <w:p w14:paraId="4F7573B7" w14:textId="77777777" w:rsidR="00FA4D4A" w:rsidRPr="00D65CE9" w:rsidRDefault="00FA4D4A" w:rsidP="0019526D">
            <w:pPr>
              <w:spacing w:line="240" w:lineRule="auto"/>
              <w:rPr>
                <w:sz w:val="16"/>
                <w:szCs w:val="16"/>
              </w:rPr>
            </w:pPr>
            <w:r w:rsidRPr="00D65CE9">
              <w:rPr>
                <w:sz w:val="16"/>
                <w:szCs w:val="16"/>
              </w:rPr>
              <w:t>Carer</w:t>
            </w:r>
          </w:p>
        </w:tc>
        <w:tc>
          <w:tcPr>
            <w:tcW w:w="281" w:type="dxa"/>
          </w:tcPr>
          <w:p w14:paraId="67E503BA" w14:textId="77777777" w:rsidR="00FA4D4A" w:rsidRPr="00D65CE9" w:rsidRDefault="00FA4D4A" w:rsidP="0019526D">
            <w:pPr>
              <w:spacing w:line="240" w:lineRule="auto"/>
              <w:rPr>
                <w:sz w:val="16"/>
                <w:szCs w:val="16"/>
              </w:rPr>
            </w:pPr>
            <w:r w:rsidRPr="00D65CE9">
              <w:rPr>
                <w:sz w:val="16"/>
                <w:szCs w:val="16"/>
              </w:rPr>
              <w:t>55</w:t>
            </w:r>
          </w:p>
        </w:tc>
        <w:tc>
          <w:tcPr>
            <w:tcW w:w="1708" w:type="dxa"/>
          </w:tcPr>
          <w:p w14:paraId="57CCE503" w14:textId="77777777" w:rsidR="00FA4D4A" w:rsidRPr="00D65CE9" w:rsidRDefault="00FA4D4A" w:rsidP="0019526D">
            <w:pPr>
              <w:spacing w:line="240" w:lineRule="auto"/>
              <w:rPr>
                <w:sz w:val="16"/>
                <w:szCs w:val="16"/>
              </w:rPr>
            </w:pPr>
            <w:r w:rsidRPr="00D65CE9">
              <w:rPr>
                <w:sz w:val="16"/>
                <w:szCs w:val="16"/>
              </w:rPr>
              <w:t>Wife</w:t>
            </w:r>
          </w:p>
        </w:tc>
        <w:tc>
          <w:tcPr>
            <w:tcW w:w="2122" w:type="dxa"/>
          </w:tcPr>
          <w:p w14:paraId="6A7A9A40" w14:textId="77777777" w:rsidR="00FA4D4A" w:rsidRPr="00D65CE9" w:rsidRDefault="00FA4D4A" w:rsidP="0019526D">
            <w:pPr>
              <w:spacing w:line="240" w:lineRule="auto"/>
              <w:rPr>
                <w:sz w:val="16"/>
                <w:szCs w:val="16"/>
              </w:rPr>
            </w:pPr>
            <w:r w:rsidRPr="00D65CE9">
              <w:rPr>
                <w:sz w:val="16"/>
                <w:szCs w:val="16"/>
              </w:rPr>
              <w:t>Yes</w:t>
            </w:r>
          </w:p>
        </w:tc>
      </w:tr>
    </w:tbl>
    <w:p w14:paraId="433FAC71" w14:textId="16CF0684" w:rsidR="002C4552" w:rsidRPr="00D65CE9" w:rsidRDefault="002C4552" w:rsidP="001F163F">
      <w:pPr>
        <w:spacing w:after="0" w:line="360" w:lineRule="auto"/>
        <w:jc w:val="both"/>
        <w:rPr>
          <w:b/>
          <w:sz w:val="28"/>
          <w:szCs w:val="28"/>
        </w:rPr>
      </w:pPr>
      <w:r w:rsidRPr="00D65CE9">
        <w:rPr>
          <w:b/>
          <w:sz w:val="28"/>
          <w:szCs w:val="28"/>
        </w:rPr>
        <w:t xml:space="preserve">Data Analysis </w:t>
      </w:r>
    </w:p>
    <w:p w14:paraId="4D6558E0" w14:textId="4B6A132E" w:rsidR="007C4AC0" w:rsidRPr="00D65CE9" w:rsidRDefault="007C4AC0" w:rsidP="001F163F">
      <w:pPr>
        <w:spacing w:after="0" w:line="360" w:lineRule="auto"/>
        <w:jc w:val="both"/>
        <w:rPr>
          <w:rFonts w:cs="Arial"/>
          <w:iCs/>
          <w:sz w:val="24"/>
          <w:szCs w:val="24"/>
          <w:lang w:eastAsia="de-DE"/>
        </w:rPr>
      </w:pPr>
      <w:r w:rsidRPr="00D65CE9">
        <w:rPr>
          <w:rFonts w:cs="Arial"/>
          <w:sz w:val="24"/>
          <w:szCs w:val="24"/>
          <w:lang w:eastAsia="de-DE"/>
        </w:rPr>
        <w:t xml:space="preserve">Braun </w:t>
      </w:r>
      <w:r w:rsidR="00252FA8" w:rsidRPr="00D65CE9">
        <w:rPr>
          <w:rFonts w:cs="Arial"/>
          <w:sz w:val="24"/>
          <w:szCs w:val="24"/>
          <w:lang w:eastAsia="de-DE"/>
        </w:rPr>
        <w:t xml:space="preserve">and </w:t>
      </w:r>
      <w:r w:rsidRPr="00D65CE9">
        <w:rPr>
          <w:rFonts w:cs="Arial"/>
          <w:sz w:val="24"/>
          <w:szCs w:val="24"/>
          <w:lang w:eastAsia="de-DE"/>
        </w:rPr>
        <w:t>Clarke’s</w:t>
      </w:r>
      <w:r w:rsidR="00B93927" w:rsidRPr="00D65CE9">
        <w:rPr>
          <w:rFonts w:cs="Arial"/>
          <w:sz w:val="24"/>
          <w:szCs w:val="24"/>
          <w:lang w:eastAsia="de-DE"/>
        </w:rPr>
        <w:t xml:space="preserve"> </w:t>
      </w:r>
      <w:r w:rsidRPr="00D65CE9">
        <w:rPr>
          <w:rFonts w:cs="Arial"/>
          <w:sz w:val="24"/>
          <w:szCs w:val="24"/>
          <w:lang w:eastAsia="de-DE"/>
        </w:rPr>
        <w:t>(2006</w:t>
      </w:r>
      <w:r w:rsidR="00AA749F" w:rsidRPr="00D65CE9">
        <w:rPr>
          <w:rFonts w:cs="Arial"/>
          <w:sz w:val="24"/>
          <w:szCs w:val="24"/>
          <w:lang w:eastAsia="de-DE"/>
        </w:rPr>
        <w:t xml:space="preserve">) </w:t>
      </w:r>
      <w:r w:rsidRPr="00D65CE9">
        <w:rPr>
          <w:rFonts w:cs="Arial"/>
          <w:sz w:val="24"/>
          <w:szCs w:val="24"/>
          <w:lang w:eastAsia="de-DE"/>
        </w:rPr>
        <w:t xml:space="preserve">method of </w:t>
      </w:r>
      <w:r w:rsidR="006B16C5" w:rsidRPr="00D65CE9">
        <w:rPr>
          <w:rFonts w:cs="Arial"/>
          <w:sz w:val="24"/>
          <w:szCs w:val="24"/>
          <w:lang w:eastAsia="de-DE"/>
        </w:rPr>
        <w:t xml:space="preserve">thematic </w:t>
      </w:r>
      <w:r w:rsidRPr="00D65CE9">
        <w:rPr>
          <w:rFonts w:cs="Arial"/>
          <w:sz w:val="24"/>
          <w:szCs w:val="24"/>
          <w:lang w:eastAsia="de-DE"/>
        </w:rPr>
        <w:t>analysis w</w:t>
      </w:r>
      <w:r w:rsidR="00D53156" w:rsidRPr="00D65CE9">
        <w:rPr>
          <w:rFonts w:cs="Arial"/>
          <w:sz w:val="24"/>
          <w:szCs w:val="24"/>
          <w:lang w:eastAsia="de-DE"/>
        </w:rPr>
        <w:t>as</w:t>
      </w:r>
      <w:r w:rsidRPr="00D65CE9">
        <w:rPr>
          <w:rFonts w:cs="Arial"/>
          <w:sz w:val="24"/>
          <w:szCs w:val="24"/>
          <w:lang w:eastAsia="de-DE"/>
        </w:rPr>
        <w:t xml:space="preserve"> </w:t>
      </w:r>
      <w:r w:rsidR="00D53156" w:rsidRPr="00D65CE9">
        <w:rPr>
          <w:rFonts w:cs="Arial"/>
          <w:sz w:val="24"/>
          <w:szCs w:val="24"/>
          <w:lang w:eastAsia="de-DE"/>
        </w:rPr>
        <w:t xml:space="preserve">used </w:t>
      </w:r>
      <w:r w:rsidRPr="00D65CE9">
        <w:rPr>
          <w:rFonts w:cs="Arial"/>
          <w:sz w:val="24"/>
          <w:szCs w:val="24"/>
          <w:lang w:eastAsia="de-DE"/>
        </w:rPr>
        <w:t xml:space="preserve">as it provided the flexibility and responsiveness needed </w:t>
      </w:r>
      <w:r w:rsidR="00D53156" w:rsidRPr="00D65CE9">
        <w:rPr>
          <w:rFonts w:cs="Arial"/>
          <w:sz w:val="24"/>
          <w:szCs w:val="24"/>
          <w:lang w:eastAsia="de-DE"/>
        </w:rPr>
        <w:t xml:space="preserve">for </w:t>
      </w:r>
      <w:r w:rsidRPr="00D65CE9">
        <w:rPr>
          <w:rFonts w:cs="Arial"/>
          <w:sz w:val="24"/>
          <w:szCs w:val="24"/>
          <w:lang w:eastAsia="de-DE"/>
        </w:rPr>
        <w:t xml:space="preserve">a rich and dynamic </w:t>
      </w:r>
      <w:r w:rsidR="00DA377D" w:rsidRPr="00D65CE9">
        <w:rPr>
          <w:rFonts w:cs="Arial"/>
          <w:sz w:val="24"/>
          <w:szCs w:val="24"/>
          <w:lang w:eastAsia="de-DE"/>
        </w:rPr>
        <w:t>app</w:t>
      </w:r>
      <w:r w:rsidRPr="00D65CE9">
        <w:rPr>
          <w:rFonts w:cs="Arial"/>
          <w:sz w:val="24"/>
          <w:szCs w:val="24"/>
          <w:lang w:eastAsia="de-DE"/>
        </w:rPr>
        <w:t xml:space="preserve">roach to </w:t>
      </w:r>
      <w:r w:rsidR="006B16C5" w:rsidRPr="00D65CE9">
        <w:rPr>
          <w:rFonts w:cs="Arial"/>
          <w:sz w:val="24"/>
          <w:szCs w:val="24"/>
          <w:lang w:eastAsia="de-DE"/>
        </w:rPr>
        <w:t xml:space="preserve">qualitative data </w:t>
      </w:r>
      <w:r w:rsidRPr="00D65CE9">
        <w:rPr>
          <w:rFonts w:cs="Arial"/>
          <w:sz w:val="24"/>
          <w:szCs w:val="24"/>
          <w:lang w:eastAsia="de-DE"/>
        </w:rPr>
        <w:t xml:space="preserve">analysis, while </w:t>
      </w:r>
      <w:r w:rsidR="00D53156" w:rsidRPr="00D65CE9">
        <w:rPr>
          <w:rFonts w:cs="Arial"/>
          <w:sz w:val="24"/>
          <w:szCs w:val="24"/>
          <w:lang w:eastAsia="de-DE"/>
        </w:rPr>
        <w:t xml:space="preserve">also giving the researchers </w:t>
      </w:r>
      <w:r w:rsidRPr="00D65CE9">
        <w:rPr>
          <w:rFonts w:cs="Arial"/>
          <w:i/>
          <w:sz w:val="24"/>
          <w:szCs w:val="24"/>
          <w:lang w:eastAsia="de-DE"/>
        </w:rPr>
        <w:t>“theoretical freedom”</w:t>
      </w:r>
      <w:r w:rsidRPr="00D65CE9">
        <w:rPr>
          <w:rFonts w:cs="Arial"/>
          <w:sz w:val="24"/>
          <w:szCs w:val="24"/>
          <w:lang w:eastAsia="de-DE"/>
        </w:rPr>
        <w:t xml:space="preserve"> to provide thematic clarity on complex data.</w:t>
      </w:r>
      <w:r w:rsidR="00D53156" w:rsidRPr="00D65CE9">
        <w:rPr>
          <w:rFonts w:cs="Arial"/>
          <w:sz w:val="24"/>
          <w:szCs w:val="24"/>
          <w:lang w:eastAsia="de-DE"/>
        </w:rPr>
        <w:t xml:space="preserve"> </w:t>
      </w:r>
      <w:r w:rsidRPr="00D65CE9">
        <w:rPr>
          <w:rFonts w:cs="Arial"/>
          <w:sz w:val="24"/>
          <w:szCs w:val="24"/>
          <w:lang w:eastAsia="de-DE"/>
        </w:rPr>
        <w:t xml:space="preserve"> </w:t>
      </w:r>
      <w:r w:rsidRPr="00D65CE9">
        <w:rPr>
          <w:rFonts w:cs="Arial"/>
          <w:iCs/>
          <w:sz w:val="24"/>
          <w:szCs w:val="24"/>
          <w:lang w:eastAsia="de-DE"/>
        </w:rPr>
        <w:t xml:space="preserve">Braun </w:t>
      </w:r>
      <w:r w:rsidR="00252FA8" w:rsidRPr="00D65CE9">
        <w:rPr>
          <w:rFonts w:cs="Arial"/>
          <w:iCs/>
          <w:sz w:val="24"/>
          <w:szCs w:val="24"/>
          <w:lang w:eastAsia="de-DE"/>
        </w:rPr>
        <w:t xml:space="preserve">and </w:t>
      </w:r>
      <w:r w:rsidRPr="00D65CE9">
        <w:rPr>
          <w:rFonts w:cs="Arial"/>
          <w:iCs/>
          <w:sz w:val="24"/>
          <w:szCs w:val="24"/>
          <w:lang w:eastAsia="de-DE"/>
        </w:rPr>
        <w:t>Clarke</w:t>
      </w:r>
      <w:r w:rsidR="00F82300" w:rsidRPr="00D65CE9">
        <w:rPr>
          <w:rFonts w:cs="Arial"/>
          <w:iCs/>
          <w:sz w:val="24"/>
          <w:szCs w:val="24"/>
          <w:lang w:eastAsia="de-DE"/>
        </w:rPr>
        <w:t>’s</w:t>
      </w:r>
      <w:r w:rsidRPr="00D65CE9">
        <w:rPr>
          <w:rFonts w:cs="Arial"/>
          <w:iCs/>
          <w:sz w:val="24"/>
          <w:szCs w:val="24"/>
          <w:lang w:eastAsia="de-DE"/>
        </w:rPr>
        <w:t xml:space="preserve"> (2006, p.87) 6 phased method of analysis comprise</w:t>
      </w:r>
      <w:r w:rsidR="00D53156" w:rsidRPr="00D65CE9">
        <w:rPr>
          <w:rFonts w:cs="Arial"/>
          <w:iCs/>
          <w:sz w:val="24"/>
          <w:szCs w:val="24"/>
          <w:lang w:eastAsia="de-DE"/>
        </w:rPr>
        <w:t>s</w:t>
      </w:r>
      <w:r w:rsidRPr="00D65CE9">
        <w:rPr>
          <w:rFonts w:cs="Arial"/>
          <w:iCs/>
          <w:sz w:val="24"/>
          <w:szCs w:val="24"/>
          <w:lang w:eastAsia="de-DE"/>
        </w:rPr>
        <w:t xml:space="preserve"> the following step</w:t>
      </w:r>
      <w:r w:rsidR="00D53156" w:rsidRPr="00D65CE9">
        <w:rPr>
          <w:rFonts w:cs="Arial"/>
          <w:iCs/>
          <w:sz w:val="24"/>
          <w:szCs w:val="24"/>
          <w:lang w:eastAsia="de-DE"/>
        </w:rPr>
        <w:t>s</w:t>
      </w:r>
      <w:r w:rsidRPr="00D65CE9">
        <w:rPr>
          <w:rFonts w:cs="Arial"/>
          <w:iCs/>
          <w:sz w:val="24"/>
          <w:szCs w:val="24"/>
          <w:lang w:eastAsia="de-DE"/>
        </w:rPr>
        <w:t>:</w:t>
      </w:r>
    </w:p>
    <w:p w14:paraId="2A246B4C" w14:textId="77777777" w:rsidR="00176A94" w:rsidRPr="00D65CE9" w:rsidRDefault="00176A94" w:rsidP="001F163F">
      <w:pPr>
        <w:spacing w:after="0" w:line="360" w:lineRule="auto"/>
        <w:jc w:val="both"/>
        <w:rPr>
          <w:rFonts w:cs="Arial"/>
          <w:iCs/>
          <w:sz w:val="24"/>
          <w:szCs w:val="24"/>
          <w:lang w:eastAsia="de-DE"/>
        </w:rPr>
      </w:pPr>
    </w:p>
    <w:p w14:paraId="440F6B3B" w14:textId="0D153496"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1. Familiar</w:t>
      </w:r>
      <w:r w:rsidR="00777E71" w:rsidRPr="00D65CE9">
        <w:rPr>
          <w:rFonts w:cs="Arial"/>
          <w:sz w:val="24"/>
          <w:szCs w:val="24"/>
          <w:lang w:eastAsia="de-DE"/>
        </w:rPr>
        <w:t xml:space="preserve">ising </w:t>
      </w:r>
      <w:r w:rsidRPr="00D65CE9">
        <w:rPr>
          <w:rFonts w:cs="Arial"/>
          <w:sz w:val="24"/>
          <w:szCs w:val="24"/>
          <w:lang w:eastAsia="de-DE"/>
        </w:rPr>
        <w:t>yourself with your data</w:t>
      </w:r>
    </w:p>
    <w:p w14:paraId="1E9198D1" w14:textId="77777777"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 xml:space="preserve">2. Generating initial codes: Coding interesting features of data </w:t>
      </w:r>
    </w:p>
    <w:p w14:paraId="52A0505C" w14:textId="77777777"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3. Searching for themes: Collating codes into potential themes</w:t>
      </w:r>
    </w:p>
    <w:p w14:paraId="6B37A95E" w14:textId="77777777"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4. Reviewing themes: Generating a thematic ‘map’ of analysis</w:t>
      </w:r>
    </w:p>
    <w:p w14:paraId="51697415" w14:textId="77777777"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 xml:space="preserve">5. Defining and naming themes: Ongoing analysis to refine </w:t>
      </w:r>
    </w:p>
    <w:p w14:paraId="55972A10" w14:textId="17DBCFD7" w:rsidR="007C4AC0" w:rsidRPr="00D65CE9" w:rsidRDefault="007C4AC0" w:rsidP="001F163F">
      <w:pPr>
        <w:spacing w:after="0" w:line="360" w:lineRule="auto"/>
        <w:ind w:left="720"/>
        <w:jc w:val="both"/>
        <w:rPr>
          <w:rFonts w:cs="Arial"/>
          <w:sz w:val="24"/>
          <w:szCs w:val="24"/>
          <w:lang w:eastAsia="de-DE"/>
        </w:rPr>
      </w:pPr>
      <w:r w:rsidRPr="00D65CE9">
        <w:rPr>
          <w:rFonts w:cs="Arial"/>
          <w:sz w:val="24"/>
          <w:szCs w:val="24"/>
          <w:lang w:eastAsia="de-DE"/>
        </w:rPr>
        <w:t>6. Producing the report</w:t>
      </w:r>
    </w:p>
    <w:p w14:paraId="66C13B94" w14:textId="77777777" w:rsidR="002C4552" w:rsidRPr="00D65CE9" w:rsidRDefault="002C4552" w:rsidP="001F163F">
      <w:pPr>
        <w:spacing w:after="0" w:line="360" w:lineRule="auto"/>
        <w:ind w:left="720"/>
        <w:jc w:val="both"/>
        <w:rPr>
          <w:rFonts w:cs="Arial"/>
          <w:i/>
          <w:sz w:val="24"/>
          <w:szCs w:val="24"/>
          <w:lang w:eastAsia="de-DE"/>
        </w:rPr>
      </w:pPr>
    </w:p>
    <w:p w14:paraId="556B6478" w14:textId="4A8333DD" w:rsidR="007C4AC0" w:rsidRPr="00D65CE9" w:rsidRDefault="006F78DC" w:rsidP="001F163F">
      <w:pPr>
        <w:spacing w:after="0" w:line="360" w:lineRule="auto"/>
        <w:jc w:val="both"/>
        <w:rPr>
          <w:i/>
          <w:sz w:val="28"/>
          <w:szCs w:val="28"/>
        </w:rPr>
      </w:pPr>
      <w:r w:rsidRPr="00D65CE9">
        <w:rPr>
          <w:i/>
          <w:sz w:val="28"/>
          <w:szCs w:val="28"/>
        </w:rPr>
        <w:t>Rigour and C</w:t>
      </w:r>
      <w:r w:rsidR="002C4552" w:rsidRPr="00D65CE9">
        <w:rPr>
          <w:i/>
          <w:sz w:val="28"/>
          <w:szCs w:val="28"/>
        </w:rPr>
        <w:t>redibility of Fin</w:t>
      </w:r>
      <w:r w:rsidRPr="00D65CE9">
        <w:rPr>
          <w:i/>
          <w:sz w:val="28"/>
          <w:szCs w:val="28"/>
        </w:rPr>
        <w:t>d</w:t>
      </w:r>
      <w:r w:rsidR="002C4552" w:rsidRPr="00D65CE9">
        <w:rPr>
          <w:i/>
          <w:sz w:val="28"/>
          <w:szCs w:val="28"/>
        </w:rPr>
        <w:t xml:space="preserve">ings </w:t>
      </w:r>
    </w:p>
    <w:p w14:paraId="1749A47E" w14:textId="1DCDAC89" w:rsidR="00797BEA" w:rsidRPr="00D65CE9" w:rsidRDefault="00CB295D" w:rsidP="00BB34ED">
      <w:pPr>
        <w:spacing w:after="0" w:line="360" w:lineRule="auto"/>
        <w:jc w:val="both"/>
        <w:rPr>
          <w:rFonts w:cs="Times New Roman"/>
          <w:bCs/>
          <w:sz w:val="24"/>
          <w:szCs w:val="24"/>
        </w:rPr>
      </w:pPr>
      <w:r w:rsidRPr="00D65CE9">
        <w:rPr>
          <w:rFonts w:cs="Arial"/>
          <w:sz w:val="24"/>
          <w:szCs w:val="24"/>
          <w:lang w:eastAsia="de-DE"/>
        </w:rPr>
        <w:t xml:space="preserve">All </w:t>
      </w:r>
      <w:r w:rsidR="00092BCD" w:rsidRPr="00D65CE9">
        <w:rPr>
          <w:rFonts w:cs="Arial"/>
          <w:sz w:val="24"/>
          <w:szCs w:val="24"/>
          <w:lang w:eastAsia="de-DE"/>
        </w:rPr>
        <w:t xml:space="preserve">recorded </w:t>
      </w:r>
      <w:r w:rsidRPr="00D65CE9">
        <w:rPr>
          <w:rFonts w:cs="Arial"/>
          <w:sz w:val="24"/>
          <w:szCs w:val="24"/>
          <w:lang w:eastAsia="de-DE"/>
        </w:rPr>
        <w:t>interviews were read several times</w:t>
      </w:r>
      <w:r w:rsidR="00754D95" w:rsidRPr="00D65CE9">
        <w:rPr>
          <w:rFonts w:cs="Arial"/>
          <w:sz w:val="24"/>
          <w:szCs w:val="24"/>
          <w:lang w:eastAsia="de-DE"/>
        </w:rPr>
        <w:t xml:space="preserve"> to facilitate data familiarisation.   Non-</w:t>
      </w:r>
      <w:r w:rsidRPr="00D65CE9">
        <w:rPr>
          <w:rFonts w:cs="Times New Roman"/>
          <w:sz w:val="24"/>
          <w:szCs w:val="24"/>
        </w:rPr>
        <w:t xml:space="preserve">verbal observations and researcher comments were </w:t>
      </w:r>
      <w:r w:rsidR="00754D95" w:rsidRPr="00D65CE9">
        <w:rPr>
          <w:rFonts w:cs="Times New Roman"/>
          <w:sz w:val="24"/>
          <w:szCs w:val="24"/>
        </w:rPr>
        <w:t xml:space="preserve">also </w:t>
      </w:r>
      <w:r w:rsidRPr="00D65CE9">
        <w:rPr>
          <w:rFonts w:cs="Times New Roman"/>
          <w:sz w:val="24"/>
          <w:szCs w:val="24"/>
        </w:rPr>
        <w:t xml:space="preserve">noted </w:t>
      </w:r>
      <w:r w:rsidR="00904613" w:rsidRPr="00D65CE9">
        <w:rPr>
          <w:rFonts w:cs="Times New Roman"/>
          <w:sz w:val="24"/>
          <w:szCs w:val="24"/>
        </w:rPr>
        <w:t>to</w:t>
      </w:r>
      <w:r w:rsidR="00754D95" w:rsidRPr="00D65CE9">
        <w:rPr>
          <w:rFonts w:cs="Times New Roman"/>
          <w:sz w:val="24"/>
          <w:szCs w:val="24"/>
        </w:rPr>
        <w:t xml:space="preserve"> further </w:t>
      </w:r>
      <w:r w:rsidRPr="00D65CE9">
        <w:rPr>
          <w:rFonts w:cs="Times New Roman"/>
          <w:sz w:val="24"/>
          <w:szCs w:val="24"/>
        </w:rPr>
        <w:t>inform the analysis</w:t>
      </w:r>
      <w:r w:rsidR="00754D95" w:rsidRPr="00D65CE9">
        <w:rPr>
          <w:rFonts w:cs="Times New Roman"/>
          <w:sz w:val="24"/>
          <w:szCs w:val="24"/>
        </w:rPr>
        <w:t xml:space="preserve"> process</w:t>
      </w:r>
      <w:r w:rsidRPr="00D65CE9">
        <w:rPr>
          <w:rFonts w:cs="Times New Roman"/>
          <w:sz w:val="24"/>
          <w:szCs w:val="24"/>
        </w:rPr>
        <w:t xml:space="preserve">. </w:t>
      </w:r>
      <w:r w:rsidR="00D53156" w:rsidRPr="00D65CE9">
        <w:rPr>
          <w:rFonts w:cs="Times New Roman"/>
          <w:sz w:val="24"/>
          <w:szCs w:val="24"/>
        </w:rPr>
        <w:t xml:space="preserve">  </w:t>
      </w:r>
      <w:r w:rsidR="007C4AC0" w:rsidRPr="00D65CE9">
        <w:rPr>
          <w:rFonts w:cs="Times New Roman"/>
          <w:bCs/>
          <w:sz w:val="24"/>
          <w:szCs w:val="24"/>
        </w:rPr>
        <w:t xml:space="preserve">The trustworthiness of qualitative research can be assured by using Lincoln </w:t>
      </w:r>
      <w:r w:rsidR="001B7B40" w:rsidRPr="00D65CE9">
        <w:rPr>
          <w:rFonts w:cs="Times New Roman"/>
          <w:bCs/>
          <w:sz w:val="24"/>
          <w:szCs w:val="24"/>
        </w:rPr>
        <w:t xml:space="preserve">and </w:t>
      </w:r>
      <w:r w:rsidR="007C4AC0" w:rsidRPr="00D65CE9">
        <w:rPr>
          <w:rFonts w:cs="Times New Roman"/>
          <w:bCs/>
          <w:sz w:val="24"/>
          <w:szCs w:val="24"/>
        </w:rPr>
        <w:t xml:space="preserve">Guba’s (1985) criteria of credibility, dependability, transferability and confirmability. </w:t>
      </w:r>
      <w:r w:rsidR="00A71CC6" w:rsidRPr="00D65CE9">
        <w:rPr>
          <w:rFonts w:cs="Times New Roman"/>
          <w:bCs/>
          <w:sz w:val="24"/>
          <w:szCs w:val="24"/>
        </w:rPr>
        <w:t xml:space="preserve"> </w:t>
      </w:r>
      <w:r w:rsidR="007C4AC0" w:rsidRPr="00D65CE9">
        <w:rPr>
          <w:rFonts w:cs="Times New Roman"/>
          <w:bCs/>
          <w:sz w:val="24"/>
          <w:szCs w:val="24"/>
        </w:rPr>
        <w:t xml:space="preserve">The credibility of analysis was </w:t>
      </w:r>
      <w:r w:rsidR="007B4F7B" w:rsidRPr="00D65CE9">
        <w:rPr>
          <w:rFonts w:cs="Times New Roman"/>
          <w:bCs/>
          <w:sz w:val="24"/>
          <w:szCs w:val="24"/>
        </w:rPr>
        <w:t>enhanced</w:t>
      </w:r>
      <w:r w:rsidR="007C4AC0" w:rsidRPr="00D65CE9">
        <w:rPr>
          <w:rFonts w:cs="Times New Roman"/>
          <w:bCs/>
          <w:sz w:val="24"/>
          <w:szCs w:val="24"/>
        </w:rPr>
        <w:t xml:space="preserve"> by frequent peer debriefing sessions and the random selection of interview transcripts </w:t>
      </w:r>
      <w:r w:rsidR="007B4F7B" w:rsidRPr="00D65CE9">
        <w:rPr>
          <w:rFonts w:cs="Times New Roman"/>
          <w:bCs/>
          <w:sz w:val="24"/>
          <w:szCs w:val="24"/>
        </w:rPr>
        <w:t xml:space="preserve">which were </w:t>
      </w:r>
      <w:r w:rsidR="007C4AC0" w:rsidRPr="00D65CE9">
        <w:rPr>
          <w:rFonts w:cs="Times New Roman"/>
          <w:bCs/>
          <w:sz w:val="24"/>
          <w:szCs w:val="24"/>
        </w:rPr>
        <w:t>read by other research team member</w:t>
      </w:r>
      <w:r w:rsidR="00685A43" w:rsidRPr="00D65CE9">
        <w:rPr>
          <w:rFonts w:cs="Times New Roman"/>
          <w:bCs/>
          <w:sz w:val="24"/>
          <w:szCs w:val="24"/>
        </w:rPr>
        <w:t>s</w:t>
      </w:r>
      <w:r w:rsidR="007C4AC0" w:rsidRPr="00D65CE9">
        <w:rPr>
          <w:rFonts w:cs="Times New Roman"/>
          <w:bCs/>
          <w:sz w:val="24"/>
          <w:szCs w:val="24"/>
        </w:rPr>
        <w:t xml:space="preserve"> to independently identify emerging themes. </w:t>
      </w:r>
      <w:r w:rsidR="00A71CC6" w:rsidRPr="00D65CE9">
        <w:rPr>
          <w:rFonts w:cs="Times New Roman"/>
          <w:bCs/>
          <w:sz w:val="24"/>
          <w:szCs w:val="24"/>
        </w:rPr>
        <w:t xml:space="preserve"> </w:t>
      </w:r>
      <w:r w:rsidR="007C4AC0" w:rsidRPr="00D65CE9">
        <w:rPr>
          <w:rFonts w:cs="Times New Roman"/>
          <w:bCs/>
          <w:sz w:val="24"/>
          <w:szCs w:val="24"/>
        </w:rPr>
        <w:t xml:space="preserve">These were then re-read by the researcher who conducted the interview to cross compare their own field notes with the transcription. </w:t>
      </w:r>
      <w:r w:rsidR="00A71CC6" w:rsidRPr="00D65CE9">
        <w:rPr>
          <w:rFonts w:cs="Times New Roman"/>
          <w:bCs/>
          <w:sz w:val="24"/>
          <w:szCs w:val="24"/>
        </w:rPr>
        <w:t xml:space="preserve"> The rigour of analysis was also enhanced by the </w:t>
      </w:r>
      <w:r w:rsidR="00A71CC6" w:rsidRPr="00D65CE9">
        <w:rPr>
          <w:rFonts w:cs="Times New Roman"/>
          <w:sz w:val="24"/>
          <w:szCs w:val="24"/>
        </w:rPr>
        <w:t>three members of the research team who conducted the interviews</w:t>
      </w:r>
      <w:r w:rsidR="0002579C" w:rsidRPr="00D65CE9">
        <w:rPr>
          <w:rFonts w:cs="Times New Roman"/>
          <w:sz w:val="24"/>
          <w:szCs w:val="24"/>
        </w:rPr>
        <w:t xml:space="preserve"> (</w:t>
      </w:r>
      <w:proofErr w:type="spellStart"/>
      <w:r w:rsidR="0002579C" w:rsidRPr="00D65CE9">
        <w:rPr>
          <w:rFonts w:cs="Times New Roman"/>
          <w:sz w:val="24"/>
          <w:szCs w:val="24"/>
        </w:rPr>
        <w:t>CMcC</w:t>
      </w:r>
      <w:proofErr w:type="spellEnd"/>
      <w:r w:rsidR="0002579C" w:rsidRPr="00D65CE9">
        <w:rPr>
          <w:rFonts w:cs="Times New Roman"/>
          <w:sz w:val="24"/>
          <w:szCs w:val="24"/>
        </w:rPr>
        <w:t xml:space="preserve">, </w:t>
      </w:r>
      <w:r w:rsidR="00630A01" w:rsidRPr="00D65CE9">
        <w:rPr>
          <w:rFonts w:cs="Times New Roman"/>
          <w:sz w:val="24"/>
          <w:szCs w:val="24"/>
        </w:rPr>
        <w:t>AR, EL</w:t>
      </w:r>
      <w:r w:rsidR="0002579C" w:rsidRPr="00D65CE9">
        <w:rPr>
          <w:rFonts w:cs="Times New Roman"/>
          <w:sz w:val="24"/>
          <w:szCs w:val="24"/>
        </w:rPr>
        <w:t>)</w:t>
      </w:r>
      <w:r w:rsidR="00A71CC6" w:rsidRPr="00D65CE9">
        <w:rPr>
          <w:rFonts w:cs="Times New Roman"/>
          <w:sz w:val="24"/>
          <w:szCs w:val="24"/>
        </w:rPr>
        <w:t xml:space="preserve"> discussing and agreeing a consensus on the emergent themes</w:t>
      </w:r>
      <w:r w:rsidR="006F78DC" w:rsidRPr="00D65CE9">
        <w:rPr>
          <w:rFonts w:cs="Times New Roman"/>
          <w:sz w:val="24"/>
          <w:szCs w:val="24"/>
        </w:rPr>
        <w:t xml:space="preserve">.  </w:t>
      </w:r>
      <w:r w:rsidR="007C4AC0" w:rsidRPr="00D65CE9">
        <w:rPr>
          <w:rFonts w:cs="Times New Roman"/>
          <w:bCs/>
          <w:sz w:val="24"/>
          <w:szCs w:val="24"/>
        </w:rPr>
        <w:t xml:space="preserve">The dependability of the analysis was demonstrated by </w:t>
      </w:r>
      <w:r w:rsidR="00754D95" w:rsidRPr="00D65CE9">
        <w:rPr>
          <w:rFonts w:cs="Times New Roman"/>
          <w:bCs/>
          <w:sz w:val="24"/>
          <w:szCs w:val="24"/>
        </w:rPr>
        <w:t xml:space="preserve">interviewees </w:t>
      </w:r>
      <w:r w:rsidR="007C4AC0" w:rsidRPr="00D65CE9">
        <w:rPr>
          <w:rFonts w:cs="Times New Roman"/>
          <w:bCs/>
          <w:sz w:val="24"/>
          <w:szCs w:val="24"/>
        </w:rPr>
        <w:t xml:space="preserve">maintaining a diary throughout the </w:t>
      </w:r>
      <w:r w:rsidR="00A71CC6" w:rsidRPr="00D65CE9">
        <w:rPr>
          <w:rFonts w:cs="Times New Roman"/>
          <w:bCs/>
          <w:sz w:val="24"/>
          <w:szCs w:val="24"/>
        </w:rPr>
        <w:t xml:space="preserve">entire study. </w:t>
      </w:r>
      <w:r w:rsidR="007C4AC0" w:rsidRPr="00D65CE9">
        <w:rPr>
          <w:rFonts w:cs="Times New Roman"/>
          <w:bCs/>
          <w:sz w:val="24"/>
          <w:szCs w:val="24"/>
        </w:rPr>
        <w:t xml:space="preserve"> This enabled the analysis to be conducted from </w:t>
      </w:r>
      <w:r w:rsidR="00A71CC6" w:rsidRPr="00D65CE9">
        <w:rPr>
          <w:rFonts w:cs="Times New Roman"/>
          <w:bCs/>
          <w:sz w:val="24"/>
          <w:szCs w:val="24"/>
        </w:rPr>
        <w:t xml:space="preserve">a </w:t>
      </w:r>
      <w:r w:rsidR="007C4AC0" w:rsidRPr="00D65CE9">
        <w:rPr>
          <w:rFonts w:cs="Times New Roman"/>
          <w:bCs/>
          <w:sz w:val="24"/>
          <w:szCs w:val="24"/>
        </w:rPr>
        <w:t xml:space="preserve">position </w:t>
      </w:r>
      <w:r w:rsidR="000D4645" w:rsidRPr="00D65CE9">
        <w:rPr>
          <w:rFonts w:cs="Times New Roman"/>
          <w:bCs/>
          <w:sz w:val="24"/>
          <w:szCs w:val="24"/>
        </w:rPr>
        <w:t xml:space="preserve">of reflexivity (Polit </w:t>
      </w:r>
      <w:r w:rsidR="0028608A" w:rsidRPr="00D65CE9">
        <w:rPr>
          <w:rFonts w:cs="Times New Roman"/>
          <w:bCs/>
          <w:sz w:val="24"/>
          <w:szCs w:val="24"/>
        </w:rPr>
        <w:t>&amp;</w:t>
      </w:r>
      <w:r w:rsidR="005F5D8B" w:rsidRPr="00D65CE9">
        <w:rPr>
          <w:rFonts w:cs="Times New Roman"/>
          <w:bCs/>
          <w:sz w:val="24"/>
          <w:szCs w:val="24"/>
        </w:rPr>
        <w:t xml:space="preserve"> </w:t>
      </w:r>
      <w:r w:rsidR="000D4645" w:rsidRPr="00D65CE9">
        <w:rPr>
          <w:rFonts w:cs="Times New Roman"/>
          <w:bCs/>
          <w:sz w:val="24"/>
          <w:szCs w:val="24"/>
        </w:rPr>
        <w:t>Beck</w:t>
      </w:r>
      <w:r w:rsidR="00C10315" w:rsidRPr="00D65CE9">
        <w:rPr>
          <w:rFonts w:cs="Times New Roman"/>
          <w:bCs/>
          <w:sz w:val="24"/>
          <w:szCs w:val="24"/>
        </w:rPr>
        <w:t>,</w:t>
      </w:r>
      <w:r w:rsidR="000D4645" w:rsidRPr="00D65CE9">
        <w:rPr>
          <w:rFonts w:cs="Times New Roman"/>
          <w:bCs/>
          <w:sz w:val="24"/>
          <w:szCs w:val="24"/>
        </w:rPr>
        <w:t xml:space="preserve"> </w:t>
      </w:r>
      <w:r w:rsidR="007C4AC0" w:rsidRPr="00D65CE9">
        <w:rPr>
          <w:rFonts w:cs="Times New Roman"/>
          <w:bCs/>
          <w:sz w:val="24"/>
          <w:szCs w:val="24"/>
        </w:rPr>
        <w:t>2012)</w:t>
      </w:r>
      <w:r w:rsidR="00A71CC6" w:rsidRPr="00D65CE9">
        <w:rPr>
          <w:rFonts w:cs="Times New Roman"/>
          <w:bCs/>
          <w:sz w:val="24"/>
          <w:szCs w:val="24"/>
        </w:rPr>
        <w:t xml:space="preserve">.  </w:t>
      </w:r>
      <w:r w:rsidR="007C4AC0" w:rsidRPr="00D65CE9">
        <w:rPr>
          <w:rFonts w:cs="Times New Roman"/>
          <w:bCs/>
          <w:sz w:val="24"/>
          <w:szCs w:val="24"/>
        </w:rPr>
        <w:t xml:space="preserve">The transferability of the qualitative phase of </w:t>
      </w:r>
      <w:r w:rsidR="00754D95" w:rsidRPr="00D65CE9">
        <w:rPr>
          <w:rFonts w:cs="Times New Roman"/>
          <w:bCs/>
          <w:sz w:val="24"/>
          <w:szCs w:val="24"/>
        </w:rPr>
        <w:t xml:space="preserve">the </w:t>
      </w:r>
      <w:r w:rsidR="00A71CC6" w:rsidRPr="00D65CE9">
        <w:rPr>
          <w:rFonts w:cs="Times New Roman"/>
          <w:bCs/>
          <w:sz w:val="24"/>
          <w:szCs w:val="24"/>
        </w:rPr>
        <w:t xml:space="preserve">study </w:t>
      </w:r>
      <w:r w:rsidR="0002579C" w:rsidRPr="00D65CE9">
        <w:rPr>
          <w:rFonts w:cs="Times New Roman"/>
          <w:bCs/>
          <w:sz w:val="24"/>
          <w:szCs w:val="24"/>
        </w:rPr>
        <w:t xml:space="preserve">was </w:t>
      </w:r>
      <w:r w:rsidR="007C4AC0" w:rsidRPr="00D65CE9">
        <w:rPr>
          <w:rFonts w:cs="Times New Roman"/>
          <w:bCs/>
          <w:sz w:val="24"/>
          <w:szCs w:val="24"/>
        </w:rPr>
        <w:t xml:space="preserve">demonstrated by the transparent presentation of the process of recruitment, data collection methods and ethical considerations. </w:t>
      </w:r>
      <w:r w:rsidR="00A71CC6" w:rsidRPr="00D65CE9">
        <w:rPr>
          <w:rFonts w:cs="Times New Roman"/>
          <w:bCs/>
          <w:sz w:val="24"/>
          <w:szCs w:val="24"/>
        </w:rPr>
        <w:t xml:space="preserve"> </w:t>
      </w:r>
      <w:r w:rsidR="007C4AC0" w:rsidRPr="00D65CE9">
        <w:rPr>
          <w:rFonts w:cs="Times New Roman"/>
          <w:bCs/>
          <w:sz w:val="24"/>
          <w:szCs w:val="24"/>
        </w:rPr>
        <w:t xml:space="preserve">The confirmability of the analysis </w:t>
      </w:r>
      <w:r w:rsidR="0002579C" w:rsidRPr="00D65CE9">
        <w:rPr>
          <w:rFonts w:cs="Times New Roman"/>
          <w:bCs/>
          <w:sz w:val="24"/>
          <w:szCs w:val="24"/>
        </w:rPr>
        <w:t xml:space="preserve">was evidenced </w:t>
      </w:r>
      <w:r w:rsidR="007C4AC0" w:rsidRPr="00D65CE9">
        <w:rPr>
          <w:rFonts w:cs="Times New Roman"/>
          <w:bCs/>
          <w:sz w:val="24"/>
          <w:szCs w:val="24"/>
        </w:rPr>
        <w:t>by providing a visual audit of the analytical processes</w:t>
      </w:r>
      <w:r w:rsidR="00777E71" w:rsidRPr="00D65CE9">
        <w:rPr>
          <w:rFonts w:cs="Times New Roman"/>
          <w:bCs/>
          <w:sz w:val="24"/>
          <w:szCs w:val="24"/>
        </w:rPr>
        <w:t xml:space="preserve"> to the research team</w:t>
      </w:r>
      <w:r w:rsidR="007C4AC0" w:rsidRPr="00D65CE9">
        <w:rPr>
          <w:rFonts w:cs="Times New Roman"/>
          <w:bCs/>
          <w:sz w:val="24"/>
          <w:szCs w:val="24"/>
        </w:rPr>
        <w:t>.</w:t>
      </w:r>
      <w:r w:rsidR="00FA7CCF" w:rsidRPr="00D65CE9">
        <w:rPr>
          <w:rFonts w:cs="Times New Roman"/>
          <w:bCs/>
          <w:sz w:val="24"/>
          <w:szCs w:val="24"/>
        </w:rPr>
        <w:t xml:space="preserve">  </w:t>
      </w:r>
    </w:p>
    <w:p w14:paraId="20B1C6C2" w14:textId="77777777" w:rsidR="00797BEA" w:rsidRPr="00D65CE9" w:rsidRDefault="00797BEA" w:rsidP="00BB34ED">
      <w:pPr>
        <w:spacing w:after="0" w:line="360" w:lineRule="auto"/>
        <w:jc w:val="both"/>
        <w:rPr>
          <w:rFonts w:cs="Times New Roman"/>
          <w:b/>
          <w:bCs/>
          <w:sz w:val="28"/>
          <w:szCs w:val="28"/>
        </w:rPr>
      </w:pPr>
    </w:p>
    <w:p w14:paraId="3703E3E8" w14:textId="77777777" w:rsidR="00797BEA" w:rsidRPr="00D65CE9" w:rsidRDefault="00797BEA" w:rsidP="00BB34ED">
      <w:pPr>
        <w:spacing w:after="0" w:line="360" w:lineRule="auto"/>
        <w:jc w:val="both"/>
        <w:rPr>
          <w:rFonts w:cs="Times New Roman"/>
          <w:b/>
          <w:bCs/>
          <w:sz w:val="28"/>
          <w:szCs w:val="28"/>
        </w:rPr>
      </w:pPr>
      <w:r w:rsidRPr="00D65CE9">
        <w:rPr>
          <w:rFonts w:cs="Times New Roman"/>
          <w:b/>
          <w:bCs/>
          <w:sz w:val="28"/>
          <w:szCs w:val="28"/>
        </w:rPr>
        <w:t xml:space="preserve">Findings </w:t>
      </w:r>
    </w:p>
    <w:p w14:paraId="35A0EAB1" w14:textId="5EFD240B" w:rsidR="008339DD" w:rsidRPr="00D65CE9" w:rsidRDefault="002B450C" w:rsidP="00BB34ED">
      <w:pPr>
        <w:spacing w:after="0" w:line="360" w:lineRule="auto"/>
        <w:jc w:val="both"/>
        <w:rPr>
          <w:rFonts w:cs="Arial"/>
          <w:sz w:val="24"/>
          <w:szCs w:val="24"/>
        </w:rPr>
      </w:pPr>
      <w:r w:rsidRPr="00D65CE9">
        <w:rPr>
          <w:rFonts w:cs="Times New Roman"/>
          <w:bCs/>
          <w:sz w:val="24"/>
          <w:szCs w:val="24"/>
        </w:rPr>
        <w:t xml:space="preserve">The six </w:t>
      </w:r>
      <w:r w:rsidR="00FA7CCF" w:rsidRPr="00D65CE9">
        <w:rPr>
          <w:rFonts w:cs="Times New Roman"/>
          <w:bCs/>
          <w:sz w:val="24"/>
          <w:szCs w:val="24"/>
        </w:rPr>
        <w:t xml:space="preserve">key themes that emerged from the </w:t>
      </w:r>
      <w:r w:rsidR="00810E7E" w:rsidRPr="00D65CE9">
        <w:rPr>
          <w:rFonts w:cs="Times New Roman"/>
          <w:bCs/>
          <w:sz w:val="24"/>
          <w:szCs w:val="24"/>
        </w:rPr>
        <w:t>thematic analysis</w:t>
      </w:r>
      <w:r w:rsidR="00BB34ED" w:rsidRPr="00D65CE9">
        <w:rPr>
          <w:rFonts w:cs="Times New Roman"/>
          <w:bCs/>
          <w:sz w:val="24"/>
          <w:szCs w:val="24"/>
        </w:rPr>
        <w:t xml:space="preserve"> are presented under the following ‘in vivo’ themes: </w:t>
      </w:r>
      <w:r w:rsidR="00E0659A" w:rsidRPr="00D65CE9">
        <w:rPr>
          <w:rFonts w:cs="Times New Roman"/>
          <w:bCs/>
          <w:sz w:val="24"/>
          <w:szCs w:val="24"/>
        </w:rPr>
        <w:t>“</w:t>
      </w:r>
      <w:r w:rsidR="00BB34ED" w:rsidRPr="00D65CE9">
        <w:rPr>
          <w:i/>
          <w:sz w:val="24"/>
          <w:szCs w:val="24"/>
        </w:rPr>
        <w:t>It’s Part of My Life Now</w:t>
      </w:r>
      <w:r w:rsidR="00E0659A" w:rsidRPr="00D65CE9">
        <w:rPr>
          <w:i/>
          <w:sz w:val="24"/>
          <w:szCs w:val="24"/>
        </w:rPr>
        <w:t>” (</w:t>
      </w:r>
      <w:r w:rsidR="00E0659A" w:rsidRPr="00D65CE9">
        <w:rPr>
          <w:sz w:val="24"/>
          <w:szCs w:val="24"/>
        </w:rPr>
        <w:t>Usability</w:t>
      </w:r>
      <w:r w:rsidR="00E0659A" w:rsidRPr="00D65CE9">
        <w:rPr>
          <w:i/>
          <w:sz w:val="24"/>
          <w:szCs w:val="24"/>
        </w:rPr>
        <w:t>)</w:t>
      </w:r>
      <w:r w:rsidR="00BB34ED" w:rsidRPr="00D65CE9">
        <w:rPr>
          <w:i/>
          <w:sz w:val="24"/>
          <w:szCs w:val="24"/>
        </w:rPr>
        <w:t xml:space="preserve">, </w:t>
      </w:r>
      <w:r w:rsidR="00E0659A" w:rsidRPr="00D65CE9">
        <w:rPr>
          <w:i/>
          <w:sz w:val="24"/>
          <w:szCs w:val="24"/>
        </w:rPr>
        <w:t>“Memories that are important to me” (</w:t>
      </w:r>
      <w:r w:rsidR="00E0659A" w:rsidRPr="00D65CE9">
        <w:rPr>
          <w:sz w:val="24"/>
          <w:szCs w:val="24"/>
        </w:rPr>
        <w:t>Revis</w:t>
      </w:r>
      <w:r w:rsidR="00033308" w:rsidRPr="00D65CE9">
        <w:rPr>
          <w:sz w:val="24"/>
          <w:szCs w:val="24"/>
        </w:rPr>
        <w:t>i</w:t>
      </w:r>
      <w:r w:rsidR="00E0659A" w:rsidRPr="00D65CE9">
        <w:rPr>
          <w:sz w:val="24"/>
          <w:szCs w:val="24"/>
        </w:rPr>
        <w:t>ting the past</w:t>
      </w:r>
      <w:r w:rsidR="00E0659A" w:rsidRPr="00D65CE9">
        <w:rPr>
          <w:i/>
          <w:sz w:val="24"/>
          <w:szCs w:val="24"/>
        </w:rPr>
        <w:t>); “</w:t>
      </w:r>
      <w:r w:rsidR="00904613" w:rsidRPr="00D65CE9">
        <w:rPr>
          <w:rFonts w:ascii="Calibri" w:hAnsi="Calibri" w:cs="Arial"/>
          <w:i/>
          <w:sz w:val="24"/>
          <w:szCs w:val="24"/>
        </w:rPr>
        <w:t>It</w:t>
      </w:r>
      <w:r w:rsidR="00BB34ED" w:rsidRPr="00D65CE9">
        <w:rPr>
          <w:rFonts w:cs="Arial"/>
          <w:i/>
          <w:sz w:val="24"/>
          <w:szCs w:val="24"/>
        </w:rPr>
        <w:t xml:space="preserve"> was Homely</w:t>
      </w:r>
      <w:r w:rsidR="00E0659A" w:rsidRPr="00D65CE9">
        <w:rPr>
          <w:rFonts w:cs="Arial"/>
          <w:i/>
          <w:sz w:val="24"/>
          <w:szCs w:val="24"/>
        </w:rPr>
        <w:t>” (</w:t>
      </w:r>
      <w:r w:rsidR="00E0659A" w:rsidRPr="00D65CE9">
        <w:rPr>
          <w:rFonts w:cs="Arial"/>
          <w:sz w:val="24"/>
          <w:szCs w:val="24"/>
        </w:rPr>
        <w:t>Home use</w:t>
      </w:r>
      <w:r w:rsidR="00E0659A" w:rsidRPr="00D65CE9">
        <w:rPr>
          <w:rFonts w:cs="Arial"/>
          <w:i/>
          <w:sz w:val="24"/>
          <w:szCs w:val="24"/>
        </w:rPr>
        <w:t>); “</w:t>
      </w:r>
      <w:r w:rsidR="00BB34ED" w:rsidRPr="00D65CE9">
        <w:rPr>
          <w:rFonts w:cs="Arial"/>
          <w:i/>
          <w:sz w:val="24"/>
          <w:szCs w:val="24"/>
        </w:rPr>
        <w:t>It helped me find myself again</w:t>
      </w:r>
      <w:r w:rsidR="00E0659A" w:rsidRPr="00D65CE9">
        <w:rPr>
          <w:rFonts w:cs="Arial"/>
          <w:i/>
          <w:sz w:val="24"/>
          <w:szCs w:val="24"/>
        </w:rPr>
        <w:t>” (</w:t>
      </w:r>
      <w:r w:rsidR="00E0659A" w:rsidRPr="00D65CE9">
        <w:rPr>
          <w:rFonts w:cs="Arial"/>
          <w:sz w:val="24"/>
          <w:szCs w:val="24"/>
        </w:rPr>
        <w:t>Impact on the person living with dementia</w:t>
      </w:r>
      <w:r w:rsidR="00630A01" w:rsidRPr="00D65CE9">
        <w:rPr>
          <w:rFonts w:cs="Arial"/>
          <w:i/>
          <w:sz w:val="24"/>
          <w:szCs w:val="24"/>
        </w:rPr>
        <w:t>),</w:t>
      </w:r>
      <w:r w:rsidR="00BB34ED" w:rsidRPr="00D65CE9">
        <w:rPr>
          <w:rFonts w:cs="Arial"/>
          <w:i/>
          <w:sz w:val="24"/>
          <w:szCs w:val="24"/>
        </w:rPr>
        <w:t xml:space="preserve"> </w:t>
      </w:r>
      <w:r w:rsidR="00E0659A" w:rsidRPr="00D65CE9">
        <w:rPr>
          <w:rFonts w:cs="Arial"/>
          <w:i/>
          <w:sz w:val="24"/>
          <w:szCs w:val="24"/>
        </w:rPr>
        <w:t>“</w:t>
      </w:r>
      <w:r w:rsidR="00BB34ED" w:rsidRPr="00D65CE9">
        <w:rPr>
          <w:rFonts w:cs="Arial"/>
          <w:i/>
          <w:sz w:val="24"/>
          <w:szCs w:val="24"/>
        </w:rPr>
        <w:t>There is still so much inside’</w:t>
      </w:r>
      <w:r w:rsidR="00E0659A" w:rsidRPr="00D65CE9">
        <w:rPr>
          <w:rFonts w:cs="Arial"/>
          <w:i/>
          <w:sz w:val="24"/>
          <w:szCs w:val="24"/>
        </w:rPr>
        <w:t xml:space="preserve"> (</w:t>
      </w:r>
      <w:r w:rsidR="00E0659A" w:rsidRPr="00D65CE9">
        <w:rPr>
          <w:rFonts w:cs="Arial"/>
          <w:sz w:val="24"/>
          <w:szCs w:val="24"/>
        </w:rPr>
        <w:t>Gains and abilities</w:t>
      </w:r>
      <w:r w:rsidR="00E0659A" w:rsidRPr="00D65CE9">
        <w:rPr>
          <w:rFonts w:cs="Arial"/>
          <w:i/>
          <w:sz w:val="24"/>
          <w:szCs w:val="24"/>
        </w:rPr>
        <w:t xml:space="preserve">) </w:t>
      </w:r>
      <w:r w:rsidRPr="00D65CE9">
        <w:rPr>
          <w:rFonts w:cs="Arial"/>
          <w:i/>
          <w:sz w:val="24"/>
          <w:szCs w:val="24"/>
        </w:rPr>
        <w:t xml:space="preserve">and </w:t>
      </w:r>
      <w:r w:rsidR="00E0659A" w:rsidRPr="00D65CE9">
        <w:rPr>
          <w:rFonts w:cs="Arial"/>
          <w:i/>
          <w:sz w:val="24"/>
          <w:szCs w:val="24"/>
        </w:rPr>
        <w:t>“</w:t>
      </w:r>
      <w:r w:rsidR="00BB34ED" w:rsidRPr="00D65CE9">
        <w:rPr>
          <w:rFonts w:cs="Arial"/>
          <w:i/>
          <w:sz w:val="24"/>
          <w:szCs w:val="24"/>
        </w:rPr>
        <w:t>It’s become very close</w:t>
      </w:r>
      <w:r w:rsidR="00E0659A" w:rsidRPr="00D65CE9">
        <w:rPr>
          <w:rFonts w:cs="Arial"/>
          <w:i/>
          <w:sz w:val="24"/>
          <w:szCs w:val="24"/>
        </w:rPr>
        <w:t xml:space="preserve">” </w:t>
      </w:r>
      <w:r w:rsidR="00E0659A" w:rsidRPr="00D65CE9">
        <w:rPr>
          <w:rFonts w:cs="Arial"/>
          <w:sz w:val="24"/>
          <w:szCs w:val="24"/>
        </w:rPr>
        <w:t>(Impact on relationships).</w:t>
      </w:r>
      <w:r w:rsidR="004424CD" w:rsidRPr="00D65CE9">
        <w:rPr>
          <w:rFonts w:cs="Arial"/>
          <w:sz w:val="24"/>
          <w:szCs w:val="24"/>
        </w:rPr>
        <w:t xml:space="preserve"> </w:t>
      </w:r>
      <w:r w:rsidR="008339DD" w:rsidRPr="00D65CE9">
        <w:rPr>
          <w:rFonts w:cs="Arial"/>
          <w:sz w:val="24"/>
          <w:szCs w:val="24"/>
        </w:rPr>
        <w:t xml:space="preserve"> Pseudonyms are used to protect participant anonymity.</w:t>
      </w:r>
    </w:p>
    <w:p w14:paraId="258FECEB" w14:textId="168F8991" w:rsidR="00E0659A" w:rsidRPr="00D65CE9" w:rsidRDefault="00E0659A" w:rsidP="00844473">
      <w:pPr>
        <w:rPr>
          <w:i/>
          <w:sz w:val="28"/>
          <w:szCs w:val="28"/>
        </w:rPr>
      </w:pPr>
    </w:p>
    <w:p w14:paraId="688D051E" w14:textId="41F6CFB7" w:rsidR="007C4AC0" w:rsidRPr="00D65CE9" w:rsidRDefault="007C4AC0" w:rsidP="00844473">
      <w:pPr>
        <w:rPr>
          <w:i/>
          <w:sz w:val="28"/>
          <w:szCs w:val="28"/>
        </w:rPr>
      </w:pPr>
      <w:r w:rsidRPr="00D65CE9">
        <w:rPr>
          <w:i/>
          <w:sz w:val="28"/>
          <w:szCs w:val="28"/>
        </w:rPr>
        <w:t>“It’s Part of My Life Now”</w:t>
      </w:r>
      <w:r w:rsidR="00E0659A" w:rsidRPr="00D65CE9">
        <w:rPr>
          <w:i/>
          <w:sz w:val="28"/>
          <w:szCs w:val="28"/>
        </w:rPr>
        <w:t xml:space="preserve"> (Usability) </w:t>
      </w:r>
    </w:p>
    <w:p w14:paraId="050A405F" w14:textId="4882B7DB" w:rsidR="007C4AC0" w:rsidRPr="00D65CE9" w:rsidRDefault="007E24F7" w:rsidP="005960BA">
      <w:pPr>
        <w:spacing w:after="0" w:line="360" w:lineRule="auto"/>
        <w:jc w:val="both"/>
        <w:rPr>
          <w:rFonts w:cs="Arial"/>
          <w:sz w:val="24"/>
          <w:szCs w:val="24"/>
        </w:rPr>
      </w:pPr>
      <w:r w:rsidRPr="00D65CE9">
        <w:rPr>
          <w:sz w:val="24"/>
          <w:szCs w:val="24"/>
        </w:rPr>
        <w:t xml:space="preserve">Most of the </w:t>
      </w:r>
      <w:r w:rsidR="007C4AC0" w:rsidRPr="00D65CE9">
        <w:rPr>
          <w:rFonts w:cs="Arial"/>
          <w:sz w:val="24"/>
          <w:szCs w:val="24"/>
        </w:rPr>
        <w:t xml:space="preserve">carers </w:t>
      </w:r>
      <w:r w:rsidR="00F13383" w:rsidRPr="00D65CE9">
        <w:rPr>
          <w:rFonts w:cs="Arial"/>
          <w:sz w:val="24"/>
          <w:szCs w:val="24"/>
        </w:rPr>
        <w:t xml:space="preserve">interviewed attributed the </w:t>
      </w:r>
      <w:r w:rsidR="007C4AC0" w:rsidRPr="00D65CE9">
        <w:rPr>
          <w:rFonts w:cs="Arial"/>
          <w:sz w:val="24"/>
          <w:szCs w:val="24"/>
        </w:rPr>
        <w:t xml:space="preserve">ease of </w:t>
      </w:r>
      <w:r w:rsidR="004424CD" w:rsidRPr="00D65CE9">
        <w:rPr>
          <w:rFonts w:cs="Arial"/>
          <w:sz w:val="24"/>
          <w:szCs w:val="24"/>
        </w:rPr>
        <w:t xml:space="preserve">app </w:t>
      </w:r>
      <w:r w:rsidR="007C4AC0" w:rsidRPr="00D65CE9">
        <w:rPr>
          <w:rFonts w:cs="Arial"/>
          <w:sz w:val="24"/>
          <w:szCs w:val="24"/>
        </w:rPr>
        <w:t>us</w:t>
      </w:r>
      <w:r w:rsidR="004424CD" w:rsidRPr="00D65CE9">
        <w:rPr>
          <w:rFonts w:cs="Arial"/>
          <w:sz w:val="24"/>
          <w:szCs w:val="24"/>
        </w:rPr>
        <w:t xml:space="preserve">age </w:t>
      </w:r>
      <w:r w:rsidR="0002579C" w:rsidRPr="00D65CE9">
        <w:rPr>
          <w:rFonts w:cs="Arial"/>
          <w:sz w:val="24"/>
          <w:szCs w:val="24"/>
        </w:rPr>
        <w:t>to</w:t>
      </w:r>
      <w:r w:rsidR="00777E71" w:rsidRPr="00D65CE9">
        <w:rPr>
          <w:rFonts w:cs="Arial"/>
          <w:sz w:val="24"/>
          <w:szCs w:val="24"/>
        </w:rPr>
        <w:t xml:space="preserve"> </w:t>
      </w:r>
      <w:r w:rsidR="004424CD" w:rsidRPr="00D65CE9">
        <w:rPr>
          <w:rFonts w:cs="Arial"/>
          <w:sz w:val="24"/>
          <w:szCs w:val="24"/>
        </w:rPr>
        <w:t xml:space="preserve">one </w:t>
      </w:r>
      <w:r w:rsidR="00CB42FB" w:rsidRPr="00D65CE9">
        <w:rPr>
          <w:rFonts w:cs="Arial"/>
          <w:sz w:val="24"/>
          <w:szCs w:val="24"/>
        </w:rPr>
        <w:t xml:space="preserve">of the </w:t>
      </w:r>
      <w:r w:rsidR="00F13383" w:rsidRPr="00D65CE9">
        <w:rPr>
          <w:rFonts w:cs="Arial"/>
          <w:sz w:val="24"/>
          <w:szCs w:val="24"/>
        </w:rPr>
        <w:t>reason</w:t>
      </w:r>
      <w:r w:rsidR="00CB42FB" w:rsidRPr="00D65CE9">
        <w:rPr>
          <w:rFonts w:cs="Arial"/>
          <w:sz w:val="24"/>
          <w:szCs w:val="24"/>
        </w:rPr>
        <w:t>s</w:t>
      </w:r>
      <w:r w:rsidR="00F13383" w:rsidRPr="00D65CE9">
        <w:rPr>
          <w:rFonts w:cs="Arial"/>
          <w:sz w:val="24"/>
          <w:szCs w:val="24"/>
        </w:rPr>
        <w:t xml:space="preserve"> they remained </w:t>
      </w:r>
      <w:r w:rsidR="007C4AC0" w:rsidRPr="00D65CE9">
        <w:rPr>
          <w:rFonts w:cs="Arial"/>
          <w:sz w:val="24"/>
          <w:szCs w:val="24"/>
        </w:rPr>
        <w:t xml:space="preserve">engaged </w:t>
      </w:r>
      <w:r w:rsidR="00F13383" w:rsidRPr="00D65CE9">
        <w:rPr>
          <w:rFonts w:cs="Arial"/>
          <w:sz w:val="24"/>
          <w:szCs w:val="24"/>
        </w:rPr>
        <w:t xml:space="preserve">with </w:t>
      </w:r>
      <w:r w:rsidR="007C4AC0" w:rsidRPr="00D65CE9">
        <w:rPr>
          <w:rFonts w:cs="Arial"/>
          <w:sz w:val="24"/>
          <w:szCs w:val="24"/>
        </w:rPr>
        <w:t xml:space="preserve">the </w:t>
      </w:r>
      <w:r w:rsidR="00CB42FB" w:rsidRPr="00D65CE9">
        <w:rPr>
          <w:rFonts w:cs="Arial"/>
          <w:sz w:val="24"/>
          <w:szCs w:val="24"/>
        </w:rPr>
        <w:t xml:space="preserve">study. </w:t>
      </w:r>
      <w:r w:rsidR="00F13383" w:rsidRPr="00D65CE9">
        <w:rPr>
          <w:rFonts w:cs="Arial"/>
          <w:sz w:val="24"/>
          <w:szCs w:val="24"/>
        </w:rPr>
        <w:t xml:space="preserve"> </w:t>
      </w:r>
      <w:r w:rsidR="007C4AC0" w:rsidRPr="00D65CE9">
        <w:rPr>
          <w:rFonts w:cs="Arial"/>
          <w:sz w:val="24"/>
          <w:szCs w:val="24"/>
        </w:rPr>
        <w:t xml:space="preserve"> </w:t>
      </w:r>
      <w:r w:rsidR="00F13383" w:rsidRPr="00D65CE9">
        <w:rPr>
          <w:rFonts w:cs="Arial"/>
          <w:sz w:val="24"/>
          <w:szCs w:val="24"/>
        </w:rPr>
        <w:t xml:space="preserve"> They </w:t>
      </w:r>
      <w:r w:rsidR="007C4AC0" w:rsidRPr="00D65CE9">
        <w:rPr>
          <w:rFonts w:cs="Arial"/>
          <w:sz w:val="24"/>
          <w:szCs w:val="24"/>
        </w:rPr>
        <w:t xml:space="preserve">also </w:t>
      </w:r>
      <w:r w:rsidR="00F13383" w:rsidRPr="00D65CE9">
        <w:rPr>
          <w:rFonts w:cs="Arial"/>
          <w:sz w:val="24"/>
          <w:szCs w:val="24"/>
        </w:rPr>
        <w:t xml:space="preserve">considered the app </w:t>
      </w:r>
      <w:r w:rsidR="007C4AC0" w:rsidRPr="00D65CE9">
        <w:rPr>
          <w:rFonts w:cs="Arial"/>
          <w:sz w:val="24"/>
          <w:szCs w:val="24"/>
        </w:rPr>
        <w:t xml:space="preserve">an immediate tool which could be used </w:t>
      </w:r>
      <w:r w:rsidR="00F13383" w:rsidRPr="00D65CE9">
        <w:rPr>
          <w:rFonts w:cs="Arial"/>
          <w:sz w:val="24"/>
          <w:szCs w:val="24"/>
        </w:rPr>
        <w:t xml:space="preserve">to </w:t>
      </w:r>
      <w:r w:rsidR="007C4AC0" w:rsidRPr="00D65CE9">
        <w:rPr>
          <w:rFonts w:cs="Arial"/>
          <w:sz w:val="24"/>
          <w:szCs w:val="24"/>
        </w:rPr>
        <w:t xml:space="preserve">support their loved one. </w:t>
      </w:r>
      <w:r w:rsidR="00F13383" w:rsidRPr="00D65CE9">
        <w:rPr>
          <w:rFonts w:cs="Arial"/>
          <w:sz w:val="24"/>
          <w:szCs w:val="24"/>
        </w:rPr>
        <w:t xml:space="preserve"> </w:t>
      </w:r>
      <w:r w:rsidR="007C4AC0" w:rsidRPr="00D65CE9">
        <w:rPr>
          <w:rFonts w:cs="Arial"/>
          <w:sz w:val="24"/>
          <w:szCs w:val="24"/>
        </w:rPr>
        <w:t xml:space="preserve">As a </w:t>
      </w:r>
      <w:r w:rsidR="00B93927" w:rsidRPr="00D65CE9">
        <w:rPr>
          <w:rFonts w:cs="Arial"/>
          <w:sz w:val="24"/>
          <w:szCs w:val="24"/>
        </w:rPr>
        <w:t>result, it</w:t>
      </w:r>
      <w:r w:rsidR="007C4AC0" w:rsidRPr="00D65CE9">
        <w:rPr>
          <w:rFonts w:cs="Arial"/>
          <w:sz w:val="24"/>
          <w:szCs w:val="24"/>
        </w:rPr>
        <w:t xml:space="preserve"> became integrated into the</w:t>
      </w:r>
      <w:r w:rsidR="00F13383" w:rsidRPr="00D65CE9">
        <w:rPr>
          <w:rFonts w:cs="Arial"/>
          <w:sz w:val="24"/>
          <w:szCs w:val="24"/>
        </w:rPr>
        <w:t xml:space="preserve">ir lives </w:t>
      </w:r>
      <w:r w:rsidR="007C4AC0" w:rsidRPr="00D65CE9">
        <w:rPr>
          <w:rFonts w:cs="Arial"/>
          <w:sz w:val="24"/>
          <w:szCs w:val="24"/>
        </w:rPr>
        <w:t xml:space="preserve">despite a lack of confidence at </w:t>
      </w:r>
      <w:r w:rsidR="00B93927" w:rsidRPr="00D65CE9">
        <w:rPr>
          <w:rFonts w:cs="Arial"/>
          <w:sz w:val="24"/>
          <w:szCs w:val="24"/>
        </w:rPr>
        <w:t>the outset</w:t>
      </w:r>
      <w:r w:rsidR="007C4AC0" w:rsidRPr="00D65CE9">
        <w:rPr>
          <w:rFonts w:cs="Arial"/>
          <w:sz w:val="24"/>
          <w:szCs w:val="24"/>
        </w:rPr>
        <w:t>.</w:t>
      </w:r>
    </w:p>
    <w:p w14:paraId="08A4904D" w14:textId="77777777" w:rsidR="004424CD" w:rsidRPr="00D65CE9" w:rsidRDefault="004424CD" w:rsidP="005960BA">
      <w:pPr>
        <w:spacing w:after="0" w:line="360" w:lineRule="auto"/>
        <w:jc w:val="both"/>
        <w:rPr>
          <w:rFonts w:cs="Arial"/>
          <w:sz w:val="24"/>
          <w:szCs w:val="24"/>
        </w:rPr>
      </w:pPr>
    </w:p>
    <w:p w14:paraId="2157DB53" w14:textId="63DEEBA0" w:rsidR="004D355E" w:rsidRPr="00D65CE9" w:rsidRDefault="004D355E" w:rsidP="004D355E">
      <w:pPr>
        <w:spacing w:after="0" w:line="360" w:lineRule="auto"/>
        <w:ind w:left="720"/>
        <w:jc w:val="both"/>
        <w:rPr>
          <w:rFonts w:cs="Arial"/>
          <w:i/>
        </w:rPr>
      </w:pPr>
      <w:r w:rsidRPr="00D65CE9">
        <w:rPr>
          <w:rFonts w:cs="Arial"/>
          <w:i/>
        </w:rPr>
        <w:t xml:space="preserve">“It’s a part of my life now.  It was something that I never thought that I could use.  I didn’t think that I could use that…” </w:t>
      </w:r>
      <w:r w:rsidRPr="00D65CE9">
        <w:rPr>
          <w:rFonts w:cs="Arial"/>
        </w:rPr>
        <w:t>(</w:t>
      </w:r>
      <w:r w:rsidR="00461A73" w:rsidRPr="00D65CE9">
        <w:rPr>
          <w:rFonts w:cs="Arial"/>
        </w:rPr>
        <w:t>Karen, wife</w:t>
      </w:r>
      <w:r w:rsidR="000314D0" w:rsidRPr="00D65CE9">
        <w:rPr>
          <w:rFonts w:cs="Arial"/>
        </w:rPr>
        <w:t>)</w:t>
      </w:r>
      <w:r w:rsidR="000314D0" w:rsidRPr="00D65CE9">
        <w:rPr>
          <w:rFonts w:cs="Arial"/>
          <w:i/>
        </w:rPr>
        <w:t xml:space="preserve"> </w:t>
      </w:r>
    </w:p>
    <w:p w14:paraId="7F9B6E73" w14:textId="77777777" w:rsidR="005960BA" w:rsidRPr="00D65CE9" w:rsidRDefault="005960BA" w:rsidP="005960BA">
      <w:pPr>
        <w:spacing w:after="0" w:line="360" w:lineRule="auto"/>
        <w:ind w:left="720"/>
        <w:jc w:val="both"/>
        <w:rPr>
          <w:b/>
          <w:sz w:val="24"/>
          <w:szCs w:val="24"/>
        </w:rPr>
      </w:pPr>
    </w:p>
    <w:p w14:paraId="75542246" w14:textId="7FA2A3BD" w:rsidR="007C4AC0" w:rsidRPr="00D65CE9" w:rsidRDefault="007C4AC0" w:rsidP="005960BA">
      <w:pPr>
        <w:spacing w:after="0" w:line="360" w:lineRule="auto"/>
        <w:ind w:left="720"/>
        <w:jc w:val="both"/>
        <w:rPr>
          <w:rFonts w:cs="Arial"/>
          <w:i/>
        </w:rPr>
      </w:pPr>
      <w:r w:rsidRPr="00D65CE9">
        <w:rPr>
          <w:rFonts w:cs="Arial"/>
          <w:i/>
        </w:rPr>
        <w:t>“It was simple.  It was nice and easy</w:t>
      </w:r>
      <w:r w:rsidR="001E0EED" w:rsidRPr="00D65CE9">
        <w:rPr>
          <w:rFonts w:cs="Arial"/>
          <w:i/>
        </w:rPr>
        <w:t>………</w:t>
      </w:r>
      <w:r w:rsidRPr="00D65CE9">
        <w:rPr>
          <w:rFonts w:cs="Arial"/>
          <w:i/>
        </w:rPr>
        <w:t xml:space="preserve"> the wee </w:t>
      </w:r>
      <w:r w:rsidR="00DA377D" w:rsidRPr="00D65CE9">
        <w:rPr>
          <w:rFonts w:cs="Arial"/>
          <w:i/>
        </w:rPr>
        <w:t>app</w:t>
      </w:r>
      <w:r w:rsidRPr="00D65CE9">
        <w:rPr>
          <w:rFonts w:cs="Arial"/>
          <w:i/>
        </w:rPr>
        <w:t xml:space="preserve"> and the photographs, it was easy to do.  You know, I think that, because the programme was so simple, do you know what I mean, if it </w:t>
      </w:r>
      <w:proofErr w:type="spellStart"/>
      <w:r w:rsidRPr="00D65CE9">
        <w:rPr>
          <w:rFonts w:cs="Arial"/>
          <w:i/>
        </w:rPr>
        <w:t>had’ve</w:t>
      </w:r>
      <w:proofErr w:type="spellEnd"/>
      <w:r w:rsidRPr="00D65CE9">
        <w:rPr>
          <w:rFonts w:cs="Arial"/>
          <w:i/>
        </w:rPr>
        <w:t xml:space="preserve"> been something more complicated I think we would’ve lost interest.” </w:t>
      </w:r>
      <w:r w:rsidRPr="00D65CE9">
        <w:rPr>
          <w:rFonts w:cs="Arial"/>
        </w:rPr>
        <w:t>(</w:t>
      </w:r>
      <w:r w:rsidR="004C798C" w:rsidRPr="00D65CE9">
        <w:rPr>
          <w:rFonts w:cs="Arial"/>
        </w:rPr>
        <w:t xml:space="preserve">Valerie, </w:t>
      </w:r>
      <w:r w:rsidR="00871AC4" w:rsidRPr="00D65CE9">
        <w:rPr>
          <w:rFonts w:cs="Arial"/>
        </w:rPr>
        <w:t>wife</w:t>
      </w:r>
      <w:r w:rsidR="004C798C" w:rsidRPr="00D65CE9">
        <w:rPr>
          <w:rFonts w:cs="Arial"/>
        </w:rPr>
        <w:t xml:space="preserve">) </w:t>
      </w:r>
      <w:r w:rsidR="000314D0" w:rsidRPr="00D65CE9">
        <w:rPr>
          <w:rFonts w:cs="Arial"/>
        </w:rPr>
        <w:t xml:space="preserve"> </w:t>
      </w:r>
    </w:p>
    <w:p w14:paraId="7081FB55" w14:textId="642269C9" w:rsidR="003567E0" w:rsidRPr="00D65CE9" w:rsidRDefault="003567E0" w:rsidP="004D355E">
      <w:pPr>
        <w:spacing w:after="0" w:line="360" w:lineRule="auto"/>
        <w:jc w:val="both"/>
        <w:rPr>
          <w:rFonts w:cs="Arial"/>
          <w:sz w:val="24"/>
          <w:szCs w:val="24"/>
        </w:rPr>
      </w:pPr>
    </w:p>
    <w:p w14:paraId="1D39A49D" w14:textId="1E39C25A" w:rsidR="004D355E" w:rsidRPr="00D65CE9" w:rsidRDefault="004D355E" w:rsidP="004D355E">
      <w:pPr>
        <w:spacing w:after="0" w:line="360" w:lineRule="auto"/>
        <w:jc w:val="both"/>
        <w:rPr>
          <w:rFonts w:cs="Arial"/>
          <w:sz w:val="24"/>
          <w:szCs w:val="24"/>
        </w:rPr>
      </w:pPr>
      <w:r w:rsidRPr="00D65CE9">
        <w:rPr>
          <w:rFonts w:cs="Arial"/>
          <w:sz w:val="24"/>
          <w:szCs w:val="24"/>
        </w:rPr>
        <w:t xml:space="preserve">The ease of use was very much influenced by the compact nature of the iPad which participants felt they could carry with them throughout their day and use at their own convenience.  </w:t>
      </w:r>
      <w:r w:rsidR="001E0EED" w:rsidRPr="00D65CE9">
        <w:rPr>
          <w:rFonts w:cs="Arial"/>
          <w:sz w:val="24"/>
          <w:szCs w:val="24"/>
        </w:rPr>
        <w:t xml:space="preserve"> </w:t>
      </w:r>
      <w:r w:rsidR="00630A01" w:rsidRPr="00D65CE9">
        <w:rPr>
          <w:rFonts w:cs="Arial"/>
          <w:sz w:val="24"/>
          <w:szCs w:val="24"/>
        </w:rPr>
        <w:t>A secure</w:t>
      </w:r>
      <w:r w:rsidRPr="00D65CE9">
        <w:rPr>
          <w:rFonts w:cs="Arial"/>
          <w:sz w:val="24"/>
          <w:szCs w:val="24"/>
        </w:rPr>
        <w:t xml:space="preserve"> and protected virtual storage space which could be kept clean and protected was particularly important to </w:t>
      </w:r>
      <w:r w:rsidR="001E0EED" w:rsidRPr="00D65CE9">
        <w:rPr>
          <w:rFonts w:cs="Arial"/>
          <w:sz w:val="24"/>
          <w:szCs w:val="24"/>
        </w:rPr>
        <w:t xml:space="preserve">participants. </w:t>
      </w:r>
    </w:p>
    <w:p w14:paraId="7582B8BA" w14:textId="77777777" w:rsidR="004F4622" w:rsidRPr="00D65CE9" w:rsidRDefault="004F4622" w:rsidP="004D355E">
      <w:pPr>
        <w:spacing w:after="0" w:line="360" w:lineRule="auto"/>
        <w:jc w:val="both"/>
        <w:rPr>
          <w:rFonts w:cs="Arial"/>
          <w:i/>
        </w:rPr>
      </w:pPr>
    </w:p>
    <w:p w14:paraId="476CC9DD" w14:textId="58D6CB9E" w:rsidR="004D355E" w:rsidRPr="00D65CE9" w:rsidRDefault="004D355E" w:rsidP="004D355E">
      <w:pPr>
        <w:spacing w:after="0" w:line="360" w:lineRule="auto"/>
        <w:ind w:left="720"/>
        <w:jc w:val="both"/>
        <w:rPr>
          <w:rFonts w:cs="Arial"/>
          <w:i/>
        </w:rPr>
      </w:pPr>
      <w:r w:rsidRPr="00D65CE9">
        <w:rPr>
          <w:rFonts w:cs="Arial"/>
          <w:i/>
        </w:rPr>
        <w:t xml:space="preserve">“Well, the thing about it, you have it on your knee, and you can sit and just go through it, you know… Whereas, if it’s an album, usually they’re stuck in a drawer or something, and you wouldn’t be bothered going to look for them.” </w:t>
      </w:r>
      <w:r w:rsidRPr="00D65CE9">
        <w:rPr>
          <w:rFonts w:cs="Arial"/>
        </w:rPr>
        <w:t>(</w:t>
      </w:r>
      <w:r w:rsidR="000314D0" w:rsidRPr="00D65CE9">
        <w:rPr>
          <w:rFonts w:cs="Arial"/>
        </w:rPr>
        <w:t>Margaret, person living with dementia)</w:t>
      </w:r>
      <w:r w:rsidR="000314D0" w:rsidRPr="00D65CE9">
        <w:rPr>
          <w:rFonts w:cs="Arial"/>
          <w:i/>
        </w:rPr>
        <w:t xml:space="preserve"> </w:t>
      </w:r>
    </w:p>
    <w:p w14:paraId="33891148" w14:textId="77777777" w:rsidR="004D355E" w:rsidRPr="00D65CE9" w:rsidRDefault="004D355E" w:rsidP="004D355E">
      <w:pPr>
        <w:spacing w:after="0" w:line="360" w:lineRule="auto"/>
        <w:jc w:val="both"/>
        <w:rPr>
          <w:rFonts w:cs="Arial"/>
          <w:i/>
        </w:rPr>
      </w:pPr>
    </w:p>
    <w:p w14:paraId="2C68C382" w14:textId="2B62582B" w:rsidR="004D355E" w:rsidRPr="00D65CE9" w:rsidRDefault="004D355E" w:rsidP="004D355E">
      <w:pPr>
        <w:spacing w:after="0" w:line="360" w:lineRule="auto"/>
        <w:ind w:left="720"/>
        <w:jc w:val="both"/>
        <w:rPr>
          <w:rFonts w:cs="Arial"/>
          <w:i/>
        </w:rPr>
      </w:pPr>
      <w:r w:rsidRPr="00D65CE9">
        <w:rPr>
          <w:rFonts w:cs="Arial"/>
          <w:i/>
        </w:rPr>
        <w:t>“I think it’s wonderful because it’s so small and so compact.  It’s something that you can give a little wipe and clean and it looks good and everything is stored in there, all that information that you want about your family history from when you were growing up, right through to now.…</w:t>
      </w:r>
      <w:proofErr w:type="gramStart"/>
      <w:r w:rsidRPr="00D65CE9">
        <w:rPr>
          <w:rFonts w:cs="Arial"/>
          <w:i/>
        </w:rPr>
        <w:t>... .</w:t>
      </w:r>
      <w:proofErr w:type="gramEnd"/>
      <w:r w:rsidRPr="00D65CE9">
        <w:rPr>
          <w:rFonts w:cs="Arial"/>
          <w:i/>
        </w:rPr>
        <w:t xml:space="preserve">” </w:t>
      </w:r>
      <w:r w:rsidRPr="00D65CE9">
        <w:rPr>
          <w:rFonts w:cs="Arial"/>
        </w:rPr>
        <w:t>(</w:t>
      </w:r>
      <w:r w:rsidR="000314D0" w:rsidRPr="00D65CE9">
        <w:rPr>
          <w:rFonts w:cs="Arial"/>
        </w:rPr>
        <w:t>Peter</w:t>
      </w:r>
      <w:r w:rsidR="000314D0" w:rsidRPr="00D65CE9">
        <w:rPr>
          <w:rFonts w:cs="Arial"/>
          <w:i/>
        </w:rPr>
        <w:t xml:space="preserve">, </w:t>
      </w:r>
      <w:r w:rsidR="000314D0" w:rsidRPr="00D65CE9">
        <w:rPr>
          <w:rFonts w:cs="Arial"/>
        </w:rPr>
        <w:t>person living with dementia</w:t>
      </w:r>
      <w:r w:rsidRPr="00D65CE9">
        <w:rPr>
          <w:rFonts w:cs="Arial"/>
        </w:rPr>
        <w:t>)</w:t>
      </w:r>
    </w:p>
    <w:p w14:paraId="4A212F96" w14:textId="77777777" w:rsidR="004D355E" w:rsidRPr="00D65CE9" w:rsidRDefault="004D355E" w:rsidP="004D355E">
      <w:pPr>
        <w:spacing w:after="0" w:line="360" w:lineRule="auto"/>
        <w:ind w:left="720"/>
        <w:jc w:val="both"/>
        <w:rPr>
          <w:rFonts w:cs="Arial"/>
          <w:i/>
        </w:rPr>
      </w:pPr>
    </w:p>
    <w:p w14:paraId="6C461976" w14:textId="1B979C35" w:rsidR="004D355E" w:rsidRPr="00D65CE9" w:rsidRDefault="004D355E" w:rsidP="004D355E">
      <w:pPr>
        <w:spacing w:after="0" w:line="360" w:lineRule="auto"/>
        <w:jc w:val="both"/>
        <w:rPr>
          <w:rFonts w:cs="Arial"/>
          <w:sz w:val="24"/>
          <w:szCs w:val="24"/>
        </w:rPr>
      </w:pPr>
      <w:r w:rsidRPr="00D65CE9">
        <w:rPr>
          <w:rFonts w:cs="Arial"/>
          <w:sz w:val="24"/>
          <w:szCs w:val="24"/>
        </w:rPr>
        <w:t xml:space="preserve">A significant factor which impacted the convenient use of the iPad app was its mobility.  The </w:t>
      </w:r>
      <w:proofErr w:type="spellStart"/>
      <w:r w:rsidRPr="00D65CE9">
        <w:rPr>
          <w:rFonts w:cs="Arial"/>
          <w:sz w:val="24"/>
          <w:szCs w:val="24"/>
        </w:rPr>
        <w:t>InspireD</w:t>
      </w:r>
      <w:proofErr w:type="spellEnd"/>
      <w:r w:rsidRPr="00D65CE9">
        <w:rPr>
          <w:rFonts w:cs="Arial"/>
          <w:sz w:val="24"/>
          <w:szCs w:val="24"/>
        </w:rPr>
        <w:t xml:space="preserve"> app offered a different way of capturing their day</w:t>
      </w:r>
      <w:r w:rsidR="00685A43" w:rsidRPr="00D65CE9">
        <w:rPr>
          <w:rFonts w:cs="Arial"/>
          <w:sz w:val="24"/>
          <w:szCs w:val="24"/>
        </w:rPr>
        <w:t>-</w:t>
      </w:r>
      <w:r w:rsidRPr="00D65CE9">
        <w:rPr>
          <w:rFonts w:cs="Arial"/>
          <w:sz w:val="24"/>
          <w:szCs w:val="24"/>
        </w:rPr>
        <w:t>to</w:t>
      </w:r>
      <w:r w:rsidR="00685A43" w:rsidRPr="00D65CE9">
        <w:rPr>
          <w:rFonts w:cs="Arial"/>
          <w:sz w:val="24"/>
          <w:szCs w:val="24"/>
        </w:rPr>
        <w:t>-</w:t>
      </w:r>
      <w:r w:rsidRPr="00D65CE9">
        <w:rPr>
          <w:rFonts w:cs="Arial"/>
          <w:sz w:val="24"/>
          <w:szCs w:val="24"/>
        </w:rPr>
        <w:t>day life and that of their families.  It became a travel companion and even a dinner guest on family occasions that were special and significant to the dyad.</w:t>
      </w:r>
    </w:p>
    <w:p w14:paraId="584BA9FE" w14:textId="77777777" w:rsidR="004D355E" w:rsidRPr="00D65CE9" w:rsidRDefault="004D355E" w:rsidP="004D355E">
      <w:pPr>
        <w:spacing w:after="0" w:line="360" w:lineRule="auto"/>
        <w:ind w:left="720"/>
        <w:jc w:val="both"/>
        <w:rPr>
          <w:rFonts w:cs="Arial"/>
          <w:sz w:val="24"/>
          <w:szCs w:val="24"/>
        </w:rPr>
      </w:pPr>
    </w:p>
    <w:p w14:paraId="69C5654A" w14:textId="41BBCF31" w:rsidR="004D355E" w:rsidRPr="00D65CE9" w:rsidRDefault="004D355E" w:rsidP="004D355E">
      <w:pPr>
        <w:spacing w:after="0" w:line="360" w:lineRule="auto"/>
        <w:ind w:left="720"/>
        <w:jc w:val="both"/>
        <w:rPr>
          <w:rFonts w:cs="Arial"/>
          <w:i/>
        </w:rPr>
      </w:pPr>
      <w:r w:rsidRPr="00D65CE9">
        <w:rPr>
          <w:rFonts w:cs="Arial"/>
          <w:i/>
        </w:rPr>
        <w:t xml:space="preserve">“And when we go away for a drive in the car…that there goes with us… It goes everywhere with us…. “So, it brings the trips alive.” </w:t>
      </w:r>
      <w:r w:rsidR="00C8252E" w:rsidRPr="00D65CE9">
        <w:rPr>
          <w:rFonts w:cs="Arial"/>
        </w:rPr>
        <w:t>(</w:t>
      </w:r>
      <w:r w:rsidR="00461A73" w:rsidRPr="00D65CE9">
        <w:rPr>
          <w:rFonts w:cs="Arial"/>
        </w:rPr>
        <w:t>Joe, person</w:t>
      </w:r>
      <w:r w:rsidR="00C8252E" w:rsidRPr="00D65CE9">
        <w:rPr>
          <w:rFonts w:cs="Arial"/>
        </w:rPr>
        <w:t xml:space="preserve"> living with dementia)</w:t>
      </w:r>
    </w:p>
    <w:p w14:paraId="6DFA2B2F" w14:textId="77777777" w:rsidR="004D355E" w:rsidRPr="00D65CE9" w:rsidRDefault="004D355E" w:rsidP="004D355E">
      <w:pPr>
        <w:spacing w:after="0" w:line="360" w:lineRule="auto"/>
        <w:ind w:left="720"/>
        <w:jc w:val="both"/>
        <w:rPr>
          <w:rFonts w:cs="Arial"/>
          <w:i/>
        </w:rPr>
      </w:pPr>
    </w:p>
    <w:p w14:paraId="56715FAB" w14:textId="619B7686" w:rsidR="004D355E" w:rsidRPr="00D65CE9" w:rsidRDefault="004D355E" w:rsidP="004D355E">
      <w:pPr>
        <w:spacing w:after="0" w:line="360" w:lineRule="auto"/>
        <w:ind w:left="720"/>
        <w:jc w:val="both"/>
        <w:rPr>
          <w:rFonts w:cs="Arial"/>
          <w:i/>
        </w:rPr>
      </w:pPr>
      <w:r w:rsidRPr="00D65CE9">
        <w:rPr>
          <w:rFonts w:cs="Arial"/>
          <w:i/>
        </w:rPr>
        <w:t xml:space="preserve">“When she gets visitors, aye, she just loves it, or when something happens, like, when my brother was back, we took the iPad out for dinner... usually mobile phones are banned at the table, and all this, but we were allowed the iPad out for photos and all, and she was trying to take some herself.” </w:t>
      </w:r>
      <w:r w:rsidRPr="00D65CE9">
        <w:rPr>
          <w:rFonts w:cs="Arial"/>
        </w:rPr>
        <w:t>(</w:t>
      </w:r>
      <w:r w:rsidR="00C8252E" w:rsidRPr="00D65CE9">
        <w:rPr>
          <w:rFonts w:cs="Arial"/>
        </w:rPr>
        <w:t xml:space="preserve">Janet, grand-daughter) </w:t>
      </w:r>
    </w:p>
    <w:p w14:paraId="2035122E" w14:textId="77777777" w:rsidR="00324791" w:rsidRPr="00D65CE9" w:rsidRDefault="00324791" w:rsidP="00324791">
      <w:pPr>
        <w:spacing w:after="0" w:line="360" w:lineRule="auto"/>
        <w:jc w:val="both"/>
        <w:rPr>
          <w:rFonts w:cs="Arial"/>
          <w:sz w:val="24"/>
          <w:szCs w:val="24"/>
        </w:rPr>
      </w:pPr>
    </w:p>
    <w:p w14:paraId="260364D0" w14:textId="50F9B478" w:rsidR="00324791" w:rsidRPr="00D65CE9" w:rsidRDefault="00324791" w:rsidP="00324791">
      <w:pPr>
        <w:spacing w:after="0" w:line="360" w:lineRule="auto"/>
        <w:jc w:val="both"/>
        <w:rPr>
          <w:rFonts w:cs="Arial"/>
          <w:sz w:val="24"/>
          <w:szCs w:val="24"/>
        </w:rPr>
      </w:pPr>
      <w:r w:rsidRPr="00D65CE9">
        <w:rPr>
          <w:rFonts w:cs="Arial"/>
          <w:sz w:val="24"/>
          <w:szCs w:val="24"/>
        </w:rPr>
        <w:t xml:space="preserve">In the case of participants who struggled to use the app, carers acknowledged they had not adapted well to this type of technology or felt this type of medium was not appropriate for their relative.  </w:t>
      </w:r>
    </w:p>
    <w:p w14:paraId="6B3F5820" w14:textId="77777777" w:rsidR="00324791" w:rsidRPr="00D65CE9" w:rsidRDefault="00324791" w:rsidP="00324791">
      <w:pPr>
        <w:spacing w:after="0" w:line="360" w:lineRule="auto"/>
        <w:ind w:left="720"/>
        <w:jc w:val="both"/>
        <w:rPr>
          <w:rFonts w:cs="Arial"/>
          <w:i/>
        </w:rPr>
      </w:pPr>
    </w:p>
    <w:p w14:paraId="089B27E4" w14:textId="20FA300C" w:rsidR="00324791" w:rsidRPr="00D65CE9" w:rsidRDefault="00324791" w:rsidP="00324791">
      <w:pPr>
        <w:spacing w:after="0" w:line="360" w:lineRule="auto"/>
        <w:ind w:left="720"/>
        <w:jc w:val="both"/>
      </w:pPr>
      <w:r w:rsidRPr="00D65CE9">
        <w:rPr>
          <w:i/>
        </w:rPr>
        <w:t xml:space="preserve">“Well definitely for some people who are not au fait with computers or…it was a very difficult mountain to climb…I am neither a TV fan or a radio fan or any…I have no interest in any of them things at all…not at all.” </w:t>
      </w:r>
      <w:r w:rsidRPr="00D65CE9">
        <w:t>(Joanne, wife)</w:t>
      </w:r>
    </w:p>
    <w:p w14:paraId="20DD3FB1" w14:textId="77777777" w:rsidR="00324791" w:rsidRPr="00D65CE9" w:rsidRDefault="00324791" w:rsidP="00324791">
      <w:pPr>
        <w:spacing w:after="0" w:line="360" w:lineRule="auto"/>
        <w:ind w:left="720"/>
        <w:jc w:val="both"/>
        <w:rPr>
          <w:i/>
        </w:rPr>
      </w:pPr>
    </w:p>
    <w:p w14:paraId="7824B849" w14:textId="1941CAE1" w:rsidR="00324791" w:rsidRPr="00D65CE9" w:rsidRDefault="00324791" w:rsidP="00324791">
      <w:pPr>
        <w:spacing w:after="0" w:line="360" w:lineRule="auto"/>
        <w:ind w:left="720"/>
        <w:jc w:val="both"/>
        <w:rPr>
          <w:rFonts w:cs="Arial"/>
        </w:rPr>
      </w:pPr>
      <w:r w:rsidRPr="00D65CE9">
        <w:rPr>
          <w:rFonts w:cs="Arial"/>
          <w:i/>
        </w:rPr>
        <w:t xml:space="preserve"> “I would put the whole thing down to me. I’m not accepting of it. I wasn’t maybe doing as much as I should have been doing.” </w:t>
      </w:r>
      <w:r w:rsidRPr="00D65CE9">
        <w:rPr>
          <w:rFonts w:cs="Arial"/>
        </w:rPr>
        <w:t>(Maura, wife)</w:t>
      </w:r>
    </w:p>
    <w:p w14:paraId="566FF8EA" w14:textId="77777777" w:rsidR="004D355E" w:rsidRPr="00D65CE9" w:rsidRDefault="004D355E" w:rsidP="004D355E">
      <w:pPr>
        <w:spacing w:after="0" w:line="360" w:lineRule="auto"/>
        <w:jc w:val="both"/>
        <w:rPr>
          <w:rFonts w:cs="Arial"/>
          <w:b/>
          <w:sz w:val="24"/>
          <w:szCs w:val="24"/>
        </w:rPr>
      </w:pPr>
    </w:p>
    <w:p w14:paraId="2A484F28" w14:textId="6E1F407C" w:rsidR="00916AA8" w:rsidRPr="00D65CE9" w:rsidRDefault="00E0659A" w:rsidP="00916AA8">
      <w:pPr>
        <w:spacing w:after="0" w:line="360" w:lineRule="auto"/>
        <w:jc w:val="both"/>
        <w:rPr>
          <w:rFonts w:ascii="Calibri" w:hAnsi="Calibri" w:cs="Arial"/>
          <w:i/>
          <w:sz w:val="28"/>
          <w:szCs w:val="28"/>
        </w:rPr>
      </w:pPr>
      <w:r w:rsidRPr="00D65CE9">
        <w:rPr>
          <w:rFonts w:ascii="Calibri" w:hAnsi="Calibri" w:cs="Arial"/>
          <w:i/>
          <w:sz w:val="28"/>
          <w:szCs w:val="28"/>
        </w:rPr>
        <w:t xml:space="preserve">“Memories that are important to </w:t>
      </w:r>
      <w:r w:rsidR="00461A73" w:rsidRPr="00D65CE9">
        <w:rPr>
          <w:rFonts w:ascii="Calibri" w:hAnsi="Calibri" w:cs="Arial"/>
          <w:i/>
          <w:sz w:val="28"/>
          <w:szCs w:val="28"/>
        </w:rPr>
        <w:t>me” (</w:t>
      </w:r>
      <w:r w:rsidR="00191FF9" w:rsidRPr="00D65CE9">
        <w:rPr>
          <w:rFonts w:ascii="Calibri" w:hAnsi="Calibri" w:cs="Arial"/>
          <w:sz w:val="28"/>
          <w:szCs w:val="28"/>
        </w:rPr>
        <w:t>Revisiting the past</w:t>
      </w:r>
      <w:r w:rsidRPr="00D65CE9">
        <w:rPr>
          <w:rFonts w:ascii="Calibri" w:hAnsi="Calibri" w:cs="Arial"/>
          <w:sz w:val="28"/>
          <w:szCs w:val="28"/>
        </w:rPr>
        <w:t>)</w:t>
      </w:r>
      <w:r w:rsidR="00735C5B" w:rsidRPr="00D65CE9">
        <w:rPr>
          <w:rFonts w:ascii="Calibri" w:hAnsi="Calibri" w:cs="Arial"/>
          <w:i/>
          <w:sz w:val="28"/>
          <w:szCs w:val="28"/>
        </w:rPr>
        <w:t xml:space="preserve"> </w:t>
      </w:r>
    </w:p>
    <w:p w14:paraId="44DA09BC" w14:textId="77777777" w:rsidR="00324791" w:rsidRPr="00D65CE9" w:rsidRDefault="00916AA8" w:rsidP="00916AA8">
      <w:pPr>
        <w:spacing w:after="0" w:line="360" w:lineRule="auto"/>
        <w:jc w:val="both"/>
        <w:rPr>
          <w:rFonts w:cs="Arial"/>
          <w:sz w:val="24"/>
          <w:szCs w:val="24"/>
        </w:rPr>
      </w:pPr>
      <w:r w:rsidRPr="00D65CE9">
        <w:rPr>
          <w:rFonts w:cs="Arial"/>
          <w:sz w:val="24"/>
          <w:szCs w:val="24"/>
        </w:rPr>
        <w:t>Participant</w:t>
      </w:r>
      <w:r w:rsidR="00E95D0F" w:rsidRPr="00D65CE9">
        <w:rPr>
          <w:rFonts w:cs="Arial"/>
          <w:sz w:val="24"/>
          <w:szCs w:val="24"/>
        </w:rPr>
        <w:t xml:space="preserve">s enjoyed all the functions of the app.  Viewing photographs was the most popular activity followed by music and video. </w:t>
      </w:r>
      <w:r w:rsidRPr="00D65CE9">
        <w:rPr>
          <w:rFonts w:cs="Arial"/>
          <w:sz w:val="24"/>
          <w:szCs w:val="24"/>
        </w:rPr>
        <w:t xml:space="preserve"> Photographs of family members, family holidays and of </w:t>
      </w:r>
    </w:p>
    <w:p w14:paraId="33116B4D" w14:textId="1405FD7B" w:rsidR="00916AA8" w:rsidRPr="00D65CE9" w:rsidRDefault="00916AA8" w:rsidP="00916AA8">
      <w:pPr>
        <w:spacing w:after="0" w:line="360" w:lineRule="auto"/>
        <w:jc w:val="both"/>
        <w:rPr>
          <w:rFonts w:cs="Arial"/>
          <w:sz w:val="24"/>
          <w:szCs w:val="24"/>
        </w:rPr>
      </w:pPr>
      <w:r w:rsidRPr="00D65CE9">
        <w:rPr>
          <w:rFonts w:cs="Arial"/>
          <w:sz w:val="24"/>
          <w:szCs w:val="24"/>
        </w:rPr>
        <w:t xml:space="preserve">their early life together </w:t>
      </w:r>
      <w:proofErr w:type="gramStart"/>
      <w:r w:rsidRPr="00D65CE9">
        <w:rPr>
          <w:rFonts w:cs="Arial"/>
          <w:sz w:val="24"/>
          <w:szCs w:val="24"/>
        </w:rPr>
        <w:t>were</w:t>
      </w:r>
      <w:proofErr w:type="gramEnd"/>
      <w:r w:rsidRPr="00D65CE9">
        <w:rPr>
          <w:rFonts w:cs="Arial"/>
          <w:sz w:val="24"/>
          <w:szCs w:val="24"/>
        </w:rPr>
        <w:t xml:space="preserve"> particularly special to them.</w:t>
      </w:r>
    </w:p>
    <w:p w14:paraId="3B64BC37" w14:textId="77777777" w:rsidR="002D047B" w:rsidRPr="00D65CE9" w:rsidRDefault="002D047B" w:rsidP="00916AA8">
      <w:pPr>
        <w:spacing w:after="0" w:line="360" w:lineRule="auto"/>
        <w:jc w:val="both"/>
        <w:rPr>
          <w:rFonts w:cs="Arial"/>
          <w:sz w:val="24"/>
          <w:szCs w:val="24"/>
        </w:rPr>
      </w:pPr>
    </w:p>
    <w:p w14:paraId="462E3878" w14:textId="32655E98" w:rsidR="002D047B" w:rsidRPr="00D65CE9" w:rsidRDefault="003567E0" w:rsidP="002D047B">
      <w:pPr>
        <w:spacing w:after="0" w:line="360" w:lineRule="auto"/>
        <w:ind w:left="720"/>
        <w:jc w:val="both"/>
        <w:rPr>
          <w:rFonts w:cs="Arial"/>
          <w:i/>
        </w:rPr>
      </w:pPr>
      <w:r w:rsidRPr="00D65CE9">
        <w:rPr>
          <w:rFonts w:cs="Arial"/>
          <w:i/>
        </w:rPr>
        <w:t>“Photographs</w:t>
      </w:r>
      <w:r w:rsidR="002D047B" w:rsidRPr="00D65CE9">
        <w:rPr>
          <w:rFonts w:cs="Arial"/>
          <w:i/>
        </w:rPr>
        <w:t>, photographs definitely</w:t>
      </w:r>
      <w:r w:rsidRPr="00D65CE9">
        <w:rPr>
          <w:rFonts w:cs="Arial"/>
          <w:i/>
        </w:rPr>
        <w:t>…. because</w:t>
      </w:r>
      <w:r w:rsidR="002D047B" w:rsidRPr="00D65CE9">
        <w:rPr>
          <w:rFonts w:cs="Arial"/>
          <w:i/>
        </w:rPr>
        <w:t xml:space="preserve"> it’s visual, its’ </w:t>
      </w:r>
      <w:r w:rsidRPr="00D65CE9">
        <w:rPr>
          <w:rFonts w:cs="Arial"/>
          <w:i/>
        </w:rPr>
        <w:t>visual,</w:t>
      </w:r>
      <w:r w:rsidR="002D047B" w:rsidRPr="00D65CE9">
        <w:rPr>
          <w:rFonts w:cs="Arial"/>
          <w:i/>
        </w:rPr>
        <w:t xml:space="preserve"> you know….</w:t>
      </w:r>
      <w:r w:rsidRPr="00D65CE9">
        <w:rPr>
          <w:rFonts w:cs="Arial"/>
          <w:i/>
        </w:rPr>
        <w:t>and</w:t>
      </w:r>
      <w:r w:rsidR="002D047B" w:rsidRPr="00D65CE9">
        <w:rPr>
          <w:rFonts w:cs="Arial"/>
          <w:i/>
        </w:rPr>
        <w:t xml:space="preserve"> I think you </w:t>
      </w:r>
      <w:r w:rsidRPr="00D65CE9">
        <w:rPr>
          <w:rFonts w:cs="Arial"/>
          <w:i/>
        </w:rPr>
        <w:t>need</w:t>
      </w:r>
      <w:r w:rsidR="002D047B" w:rsidRPr="00D65CE9">
        <w:rPr>
          <w:rFonts w:cs="Arial"/>
          <w:i/>
        </w:rPr>
        <w:t xml:space="preserve"> that, you know, visual side of it to keep </w:t>
      </w:r>
      <w:r w:rsidRPr="00D65CE9">
        <w:rPr>
          <w:rFonts w:cs="Arial"/>
          <w:i/>
        </w:rPr>
        <w:t>the</w:t>
      </w:r>
      <w:r w:rsidR="002D047B" w:rsidRPr="00D65CE9">
        <w:rPr>
          <w:rFonts w:cs="Arial"/>
          <w:i/>
        </w:rPr>
        <w:t xml:space="preserve"> </w:t>
      </w:r>
      <w:r w:rsidRPr="00D65CE9">
        <w:rPr>
          <w:rFonts w:cs="Arial"/>
          <w:i/>
        </w:rPr>
        <w:t>memories</w:t>
      </w:r>
      <w:r w:rsidR="002D047B" w:rsidRPr="00D65CE9">
        <w:rPr>
          <w:rFonts w:cs="Arial"/>
          <w:i/>
        </w:rPr>
        <w:t xml:space="preserve"> going” </w:t>
      </w:r>
      <w:r w:rsidR="002D047B" w:rsidRPr="00D65CE9">
        <w:rPr>
          <w:rFonts w:cs="Arial"/>
        </w:rPr>
        <w:t>(</w:t>
      </w:r>
      <w:r w:rsidR="00C8252E" w:rsidRPr="00D65CE9">
        <w:rPr>
          <w:rFonts w:cs="Arial"/>
        </w:rPr>
        <w:t>James, husband)</w:t>
      </w:r>
      <w:r w:rsidR="00C8252E" w:rsidRPr="00D65CE9">
        <w:rPr>
          <w:rFonts w:cs="Arial"/>
          <w:i/>
        </w:rPr>
        <w:t xml:space="preserve"> </w:t>
      </w:r>
      <w:r w:rsidR="002D047B" w:rsidRPr="00D65CE9">
        <w:rPr>
          <w:rFonts w:cs="Arial"/>
        </w:rPr>
        <w:t xml:space="preserve"> </w:t>
      </w:r>
    </w:p>
    <w:p w14:paraId="40594471" w14:textId="77777777" w:rsidR="002D047B" w:rsidRPr="00D65CE9" w:rsidRDefault="002D047B" w:rsidP="002D047B">
      <w:pPr>
        <w:spacing w:after="0" w:line="360" w:lineRule="auto"/>
        <w:ind w:left="720"/>
        <w:jc w:val="both"/>
        <w:rPr>
          <w:rFonts w:cs="Arial"/>
          <w:i/>
        </w:rPr>
      </w:pPr>
    </w:p>
    <w:p w14:paraId="2193C129" w14:textId="68A2363C" w:rsidR="002D047B" w:rsidRPr="00D65CE9" w:rsidRDefault="002D047B" w:rsidP="002D047B">
      <w:pPr>
        <w:spacing w:after="0" w:line="360" w:lineRule="auto"/>
        <w:ind w:left="720"/>
        <w:jc w:val="both"/>
        <w:rPr>
          <w:rFonts w:cs="Arial"/>
          <w:i/>
        </w:rPr>
      </w:pPr>
      <w:r w:rsidRPr="00D65CE9">
        <w:rPr>
          <w:rFonts w:cs="Arial"/>
          <w:i/>
        </w:rPr>
        <w:t xml:space="preserve">“Why I’ll use it most of all, if I’m doing something which is interesting I keep it and I if I go back to the photograph, if I’m having problems, it would sort of make it easier for me to think.” </w:t>
      </w:r>
      <w:r w:rsidRPr="00D65CE9">
        <w:rPr>
          <w:rFonts w:cs="Arial"/>
        </w:rPr>
        <w:t>(</w:t>
      </w:r>
      <w:r w:rsidR="00C8252E" w:rsidRPr="00D65CE9">
        <w:rPr>
          <w:rFonts w:cs="Arial"/>
        </w:rPr>
        <w:t xml:space="preserve">Tim, person living with dementia) </w:t>
      </w:r>
    </w:p>
    <w:p w14:paraId="558DE3FF" w14:textId="3BF2A616" w:rsidR="00916AA8" w:rsidRPr="00D65CE9" w:rsidRDefault="00916AA8" w:rsidP="00916AA8">
      <w:pPr>
        <w:spacing w:after="0" w:line="360" w:lineRule="auto"/>
        <w:ind w:left="1440"/>
        <w:jc w:val="both"/>
        <w:rPr>
          <w:rFonts w:cs="Arial"/>
          <w:i/>
        </w:rPr>
      </w:pPr>
    </w:p>
    <w:p w14:paraId="62A05B3D" w14:textId="37467FF3" w:rsidR="002D047B" w:rsidRPr="00D65CE9" w:rsidRDefault="002D047B" w:rsidP="002D047B">
      <w:pPr>
        <w:spacing w:after="0" w:line="360" w:lineRule="auto"/>
        <w:ind w:left="720"/>
        <w:jc w:val="both"/>
        <w:rPr>
          <w:rFonts w:cs="Arial"/>
          <w:i/>
        </w:rPr>
      </w:pPr>
      <w:r w:rsidRPr="00D65CE9">
        <w:rPr>
          <w:rFonts w:cs="Arial"/>
          <w:i/>
        </w:rPr>
        <w:t xml:space="preserve">“Memories that are important to me.  Oh, I think family, friends, what we’ve done, where we’ve been, where we’ve lived… Well, it’s nice to think that he could remember them.” </w:t>
      </w:r>
      <w:r w:rsidRPr="00D65CE9">
        <w:rPr>
          <w:rFonts w:cs="Arial"/>
        </w:rPr>
        <w:t>(</w:t>
      </w:r>
      <w:r w:rsidR="00C8252E" w:rsidRPr="00D65CE9">
        <w:rPr>
          <w:rFonts w:cs="Arial"/>
        </w:rPr>
        <w:t>Molly, wife)</w:t>
      </w:r>
      <w:r w:rsidR="00C8252E" w:rsidRPr="00D65CE9">
        <w:rPr>
          <w:rFonts w:cs="Arial"/>
          <w:i/>
        </w:rPr>
        <w:t xml:space="preserve"> </w:t>
      </w:r>
    </w:p>
    <w:p w14:paraId="404AEE96" w14:textId="77777777" w:rsidR="00916AA8" w:rsidRPr="00D65CE9" w:rsidRDefault="00916AA8" w:rsidP="00916AA8">
      <w:pPr>
        <w:spacing w:after="0" w:line="360" w:lineRule="auto"/>
        <w:jc w:val="both"/>
        <w:rPr>
          <w:rFonts w:cs="Arial"/>
          <w:sz w:val="24"/>
          <w:szCs w:val="24"/>
        </w:rPr>
      </w:pPr>
    </w:p>
    <w:p w14:paraId="15AFD32D" w14:textId="573C4219" w:rsidR="00916AA8" w:rsidRPr="00D65CE9" w:rsidRDefault="00916AA8" w:rsidP="00916AA8">
      <w:pPr>
        <w:spacing w:after="0" w:line="360" w:lineRule="auto"/>
        <w:jc w:val="both"/>
        <w:rPr>
          <w:rFonts w:cs="Arial"/>
          <w:sz w:val="24"/>
          <w:szCs w:val="24"/>
        </w:rPr>
      </w:pPr>
      <w:r w:rsidRPr="00D65CE9">
        <w:rPr>
          <w:rFonts w:cs="Arial"/>
          <w:sz w:val="24"/>
          <w:szCs w:val="24"/>
        </w:rPr>
        <w:t>However, some carers acknowledged that not all memories were happy and spoke of the challenges they encountered revisiting such memories and understanding the significance they held for their loved ones.  Although distressing at the time, this process appeared to be crucial to reconnecting with the</w:t>
      </w:r>
      <w:r w:rsidR="0002579C" w:rsidRPr="00D65CE9">
        <w:rPr>
          <w:rFonts w:cs="Arial"/>
          <w:sz w:val="24"/>
          <w:szCs w:val="24"/>
        </w:rPr>
        <w:t>ir</w:t>
      </w:r>
      <w:r w:rsidRPr="00D65CE9">
        <w:rPr>
          <w:rFonts w:cs="Arial"/>
          <w:sz w:val="24"/>
          <w:szCs w:val="24"/>
        </w:rPr>
        <w:t xml:space="preserve"> </w:t>
      </w:r>
      <w:r w:rsidR="004424CD" w:rsidRPr="00D65CE9">
        <w:rPr>
          <w:rFonts w:cs="Arial"/>
          <w:sz w:val="24"/>
          <w:szCs w:val="24"/>
        </w:rPr>
        <w:t xml:space="preserve">relative living with dementia </w:t>
      </w:r>
      <w:r w:rsidRPr="00D65CE9">
        <w:rPr>
          <w:rFonts w:cs="Arial"/>
          <w:sz w:val="24"/>
          <w:szCs w:val="24"/>
        </w:rPr>
        <w:t>and this, in turn, enabled the</w:t>
      </w:r>
      <w:r w:rsidR="004424CD" w:rsidRPr="00D65CE9">
        <w:rPr>
          <w:rFonts w:cs="Arial"/>
          <w:sz w:val="24"/>
          <w:szCs w:val="24"/>
        </w:rPr>
        <w:t>m</w:t>
      </w:r>
      <w:r w:rsidRPr="00D65CE9">
        <w:rPr>
          <w:rFonts w:cs="Arial"/>
          <w:sz w:val="24"/>
          <w:szCs w:val="24"/>
        </w:rPr>
        <w:t xml:space="preserve"> to address the feelings behind painful memories while preserving them on the app.</w:t>
      </w:r>
    </w:p>
    <w:p w14:paraId="1545214B" w14:textId="77777777" w:rsidR="00916AA8" w:rsidRPr="00D65CE9" w:rsidRDefault="00916AA8" w:rsidP="00916AA8">
      <w:pPr>
        <w:spacing w:after="0" w:line="360" w:lineRule="auto"/>
        <w:jc w:val="both"/>
        <w:rPr>
          <w:rFonts w:cs="Arial"/>
          <w:sz w:val="24"/>
          <w:szCs w:val="24"/>
        </w:rPr>
      </w:pPr>
    </w:p>
    <w:p w14:paraId="181AF9B7" w14:textId="0809B16D" w:rsidR="00916AA8" w:rsidRPr="00D65CE9" w:rsidRDefault="00916AA8" w:rsidP="00916AA8">
      <w:pPr>
        <w:spacing w:after="0" w:line="360" w:lineRule="auto"/>
        <w:ind w:left="720"/>
        <w:jc w:val="both"/>
        <w:rPr>
          <w:rFonts w:cs="Arial"/>
          <w:i/>
        </w:rPr>
      </w:pPr>
      <w:r w:rsidRPr="00D65CE9">
        <w:rPr>
          <w:rFonts w:cs="Arial"/>
          <w:i/>
        </w:rPr>
        <w:t xml:space="preserve">“At the start, I was a bit emotional, because all the photos, like, my mum, and my </w:t>
      </w:r>
      <w:proofErr w:type="spellStart"/>
      <w:r w:rsidRPr="00D65CE9">
        <w:rPr>
          <w:rFonts w:cs="Arial"/>
          <w:i/>
        </w:rPr>
        <w:t>granda</w:t>
      </w:r>
      <w:proofErr w:type="spellEnd"/>
      <w:r w:rsidRPr="00D65CE9">
        <w:rPr>
          <w:rFonts w:cs="Arial"/>
          <w:i/>
        </w:rPr>
        <w:t xml:space="preserve"> and my brothers, and all is on it.  But, no, it’s nice now.  I think you get over that wee hurdle.  Then something always comes back to her every time you use it.” (</w:t>
      </w:r>
      <w:r w:rsidR="00C8252E" w:rsidRPr="00D65CE9">
        <w:rPr>
          <w:rFonts w:cs="Arial"/>
          <w:i/>
        </w:rPr>
        <w:t xml:space="preserve">Janet, grand-daughter) </w:t>
      </w:r>
    </w:p>
    <w:p w14:paraId="0A83F6A3" w14:textId="38187F12" w:rsidR="00916AA8" w:rsidRPr="00D65CE9" w:rsidRDefault="00916AA8" w:rsidP="00916AA8">
      <w:pPr>
        <w:spacing w:after="0" w:line="360" w:lineRule="auto"/>
        <w:ind w:left="720"/>
        <w:jc w:val="both"/>
        <w:rPr>
          <w:rFonts w:cs="Arial"/>
          <w:i/>
        </w:rPr>
      </w:pPr>
      <w:r w:rsidRPr="00D65CE9">
        <w:rPr>
          <w:rFonts w:cs="Arial"/>
          <w:i/>
        </w:rPr>
        <w:t>“</w:t>
      </w:r>
      <w:r w:rsidR="001E0EED" w:rsidRPr="00D65CE9">
        <w:rPr>
          <w:rFonts w:cs="Arial"/>
          <w:i/>
        </w:rPr>
        <w:t xml:space="preserve">He </w:t>
      </w:r>
      <w:r w:rsidRPr="00D65CE9">
        <w:rPr>
          <w:rFonts w:cs="Arial"/>
          <w:i/>
        </w:rPr>
        <w:t xml:space="preserve">picked out lots of photographs and he picked out a few of my daughter’s funeral.  I didn’t like that. They were hard, but they were what he picked and there was nothing I could do about it.  They were his memories; they were what he wanted for the iPad.” </w:t>
      </w:r>
      <w:r w:rsidRPr="00D65CE9">
        <w:rPr>
          <w:rFonts w:cs="Arial"/>
        </w:rPr>
        <w:t>(</w:t>
      </w:r>
      <w:r w:rsidR="00C8252E" w:rsidRPr="00D65CE9">
        <w:rPr>
          <w:rFonts w:cs="Arial"/>
        </w:rPr>
        <w:t xml:space="preserve">Rose, wife) </w:t>
      </w:r>
    </w:p>
    <w:p w14:paraId="039988A9" w14:textId="77777777" w:rsidR="00916AA8" w:rsidRPr="00D65CE9" w:rsidRDefault="00916AA8" w:rsidP="00916AA8">
      <w:pPr>
        <w:spacing w:after="0" w:line="360" w:lineRule="auto"/>
        <w:ind w:left="720"/>
        <w:jc w:val="both"/>
        <w:rPr>
          <w:rFonts w:cs="Arial"/>
          <w:i/>
        </w:rPr>
      </w:pPr>
    </w:p>
    <w:p w14:paraId="41AFA806" w14:textId="6C880B9E" w:rsidR="00916AA8" w:rsidRPr="00D65CE9" w:rsidRDefault="00916AA8" w:rsidP="00916AA8">
      <w:pPr>
        <w:spacing w:after="0" w:line="360" w:lineRule="auto"/>
        <w:ind w:left="720"/>
        <w:jc w:val="both"/>
        <w:rPr>
          <w:rFonts w:cs="Arial"/>
          <w:i/>
        </w:rPr>
      </w:pPr>
      <w:r w:rsidRPr="00D65CE9">
        <w:rPr>
          <w:rFonts w:cs="Arial"/>
          <w:i/>
        </w:rPr>
        <w:t xml:space="preserve">“Even when the, well I say when the children were growing up and, you know, memories we’ve had of them and, you know, even the two wee boys that died, you know, things like that, you know, we can talk about it.  I would say maybe even more now than we could at the time, you know, so I would say it’s been good, you know, even.” </w:t>
      </w:r>
      <w:r w:rsidRPr="00D65CE9">
        <w:rPr>
          <w:rFonts w:cs="Arial"/>
        </w:rPr>
        <w:t>(</w:t>
      </w:r>
      <w:r w:rsidR="00A00B33" w:rsidRPr="00D65CE9">
        <w:rPr>
          <w:rFonts w:cs="Arial"/>
        </w:rPr>
        <w:t xml:space="preserve">Alan, husband) </w:t>
      </w:r>
    </w:p>
    <w:p w14:paraId="0ACDD848" w14:textId="77777777" w:rsidR="00916AA8" w:rsidRPr="00D65CE9" w:rsidRDefault="00916AA8" w:rsidP="00916AA8">
      <w:pPr>
        <w:spacing w:after="0" w:line="360" w:lineRule="auto"/>
        <w:jc w:val="both"/>
        <w:rPr>
          <w:rFonts w:cs="Arial"/>
          <w:sz w:val="24"/>
          <w:szCs w:val="24"/>
        </w:rPr>
      </w:pPr>
    </w:p>
    <w:p w14:paraId="15EEFD6D" w14:textId="5CBEC213" w:rsidR="00916AA8" w:rsidRPr="00D65CE9" w:rsidRDefault="00916AA8" w:rsidP="00916AA8">
      <w:pPr>
        <w:spacing w:after="0" w:line="360" w:lineRule="auto"/>
        <w:jc w:val="both"/>
        <w:rPr>
          <w:rFonts w:cs="Arial"/>
          <w:sz w:val="24"/>
          <w:szCs w:val="24"/>
        </w:rPr>
      </w:pPr>
      <w:r w:rsidRPr="00D65CE9">
        <w:rPr>
          <w:rFonts w:cs="Arial"/>
          <w:sz w:val="24"/>
          <w:szCs w:val="24"/>
        </w:rPr>
        <w:t xml:space="preserve">Perhaps not surprisingly, some carers found </w:t>
      </w:r>
      <w:r w:rsidR="001E0EED" w:rsidRPr="00D65CE9">
        <w:rPr>
          <w:rFonts w:cs="Arial"/>
          <w:sz w:val="24"/>
          <w:szCs w:val="24"/>
        </w:rPr>
        <w:t>it difficult to engage with memories that did not include them</w:t>
      </w:r>
      <w:r w:rsidRPr="00D65CE9">
        <w:rPr>
          <w:rFonts w:cs="Arial"/>
          <w:sz w:val="24"/>
          <w:szCs w:val="24"/>
        </w:rPr>
        <w:t>.  This indicated that shared memories, regardless of their nature, were particularly impactful for connection and closeness.</w:t>
      </w:r>
    </w:p>
    <w:p w14:paraId="0C7D0C14" w14:textId="77777777" w:rsidR="00916AA8" w:rsidRPr="00D65CE9" w:rsidRDefault="00916AA8" w:rsidP="00916AA8">
      <w:pPr>
        <w:spacing w:after="0" w:line="360" w:lineRule="auto"/>
        <w:ind w:left="720"/>
        <w:jc w:val="both"/>
        <w:rPr>
          <w:rFonts w:cs="Arial"/>
          <w:sz w:val="24"/>
          <w:szCs w:val="24"/>
        </w:rPr>
      </w:pPr>
    </w:p>
    <w:p w14:paraId="57452CDA" w14:textId="181E6F15" w:rsidR="00916AA8" w:rsidRPr="00D65CE9" w:rsidRDefault="00916AA8" w:rsidP="00916AA8">
      <w:pPr>
        <w:spacing w:after="0" w:line="360" w:lineRule="auto"/>
        <w:ind w:left="720"/>
        <w:jc w:val="both"/>
        <w:rPr>
          <w:rFonts w:cs="Arial"/>
        </w:rPr>
      </w:pPr>
      <w:r w:rsidRPr="00D65CE9">
        <w:rPr>
          <w:rFonts w:cs="Arial"/>
          <w:i/>
        </w:rPr>
        <w:t>“</w:t>
      </w:r>
      <w:r w:rsidR="0002579C" w:rsidRPr="00D65CE9">
        <w:rPr>
          <w:rFonts w:cs="Arial"/>
          <w:i/>
        </w:rPr>
        <w:t xml:space="preserve">He’s </w:t>
      </w:r>
      <w:r w:rsidRPr="00D65CE9">
        <w:rPr>
          <w:rFonts w:cs="Arial"/>
          <w:i/>
        </w:rPr>
        <w:t>been married before and I was married before so, I don’t really feel that we’ve probably benefitted as much as some couples may have, we haven't got that memory together”</w:t>
      </w:r>
      <w:r w:rsidRPr="00D65CE9">
        <w:rPr>
          <w:rFonts w:cs="Arial"/>
        </w:rPr>
        <w:t xml:space="preserve"> (</w:t>
      </w:r>
      <w:r w:rsidR="00AC5741" w:rsidRPr="00D65CE9">
        <w:rPr>
          <w:rFonts w:cs="Arial"/>
        </w:rPr>
        <w:t>Maureen</w:t>
      </w:r>
      <w:r w:rsidR="00A00B33" w:rsidRPr="00D65CE9">
        <w:rPr>
          <w:rFonts w:cs="Arial"/>
        </w:rPr>
        <w:t xml:space="preserve">, wife) </w:t>
      </w:r>
    </w:p>
    <w:p w14:paraId="41CCE87A" w14:textId="77777777" w:rsidR="00A00B33" w:rsidRPr="00D65CE9" w:rsidRDefault="00A00B33" w:rsidP="00916AA8">
      <w:pPr>
        <w:spacing w:after="0" w:line="360" w:lineRule="auto"/>
        <w:ind w:left="720"/>
        <w:jc w:val="both"/>
        <w:rPr>
          <w:rFonts w:cs="Arial"/>
          <w:i/>
        </w:rPr>
      </w:pPr>
    </w:p>
    <w:p w14:paraId="13D68456" w14:textId="257833F4" w:rsidR="00916AA8" w:rsidRPr="00D65CE9" w:rsidRDefault="00916AA8" w:rsidP="00916AA8">
      <w:pPr>
        <w:spacing w:after="0" w:line="360" w:lineRule="auto"/>
        <w:ind w:left="720"/>
        <w:jc w:val="both"/>
        <w:rPr>
          <w:rFonts w:cs="Arial"/>
          <w:i/>
        </w:rPr>
      </w:pPr>
      <w:r w:rsidRPr="00D65CE9">
        <w:rPr>
          <w:rFonts w:cs="Arial"/>
          <w:i/>
        </w:rPr>
        <w:t xml:space="preserve">“I would like to sit and share memories with </w:t>
      </w:r>
      <w:r w:rsidR="00AC5741" w:rsidRPr="00D65CE9">
        <w:rPr>
          <w:rFonts w:cs="Arial"/>
          <w:i/>
        </w:rPr>
        <w:t>Pierce</w:t>
      </w:r>
      <w:r w:rsidRPr="00D65CE9">
        <w:rPr>
          <w:rFonts w:cs="Arial"/>
          <w:i/>
        </w:rPr>
        <w:t xml:space="preserve"> all the time, but as I say, </w:t>
      </w:r>
      <w:r w:rsidR="005F5183" w:rsidRPr="00D65CE9">
        <w:rPr>
          <w:rFonts w:cs="Arial"/>
          <w:i/>
        </w:rPr>
        <w:t>he</w:t>
      </w:r>
      <w:r w:rsidRPr="00D65CE9">
        <w:rPr>
          <w:rFonts w:cs="Arial"/>
          <w:i/>
        </w:rPr>
        <w:t xml:space="preserve"> has a one-track mind </w:t>
      </w:r>
      <w:proofErr w:type="gramStart"/>
      <w:r w:rsidRPr="00D65CE9">
        <w:rPr>
          <w:rFonts w:cs="Arial"/>
          <w:i/>
        </w:rPr>
        <w:t>as regards</w:t>
      </w:r>
      <w:proofErr w:type="gramEnd"/>
      <w:r w:rsidRPr="00D65CE9">
        <w:rPr>
          <w:rFonts w:cs="Arial"/>
          <w:i/>
        </w:rPr>
        <w:t xml:space="preserve"> things to do.  Those things to do are mainly to do with cars.  That was part and parcel of his whole life and you can’t weed that out.  I would like to be able to share a whole lot of things with him, but I know I won’t get a good response sometimes and then I don’t bother.” </w:t>
      </w:r>
      <w:r w:rsidRPr="00D65CE9">
        <w:rPr>
          <w:rFonts w:cs="Arial"/>
        </w:rPr>
        <w:t>(</w:t>
      </w:r>
      <w:r w:rsidR="00AC5741" w:rsidRPr="00D65CE9">
        <w:rPr>
          <w:rFonts w:cs="Arial"/>
        </w:rPr>
        <w:t>Maura</w:t>
      </w:r>
      <w:r w:rsidR="00461A73" w:rsidRPr="00D65CE9">
        <w:rPr>
          <w:rFonts w:cs="Arial"/>
        </w:rPr>
        <w:t>, wife</w:t>
      </w:r>
      <w:r w:rsidR="00A00B33" w:rsidRPr="00D65CE9">
        <w:rPr>
          <w:rFonts w:cs="Arial"/>
        </w:rPr>
        <w:t xml:space="preserve">) </w:t>
      </w:r>
    </w:p>
    <w:p w14:paraId="31D32293" w14:textId="77777777" w:rsidR="002D047B" w:rsidRPr="00D65CE9" w:rsidRDefault="002D047B" w:rsidP="005960BA">
      <w:pPr>
        <w:spacing w:after="0" w:line="360" w:lineRule="auto"/>
        <w:ind w:left="720"/>
        <w:jc w:val="both"/>
        <w:rPr>
          <w:rFonts w:cs="Arial"/>
          <w:i/>
        </w:rPr>
      </w:pPr>
    </w:p>
    <w:p w14:paraId="18BBC0C4" w14:textId="3D89E6E0" w:rsidR="007C4AC0" w:rsidRPr="00D65CE9" w:rsidRDefault="00E0659A" w:rsidP="005960BA">
      <w:pPr>
        <w:spacing w:after="0" w:line="360" w:lineRule="auto"/>
        <w:jc w:val="both"/>
        <w:rPr>
          <w:rFonts w:cs="Arial"/>
          <w:i/>
          <w:sz w:val="28"/>
          <w:szCs w:val="28"/>
        </w:rPr>
      </w:pPr>
      <w:r w:rsidRPr="00D65CE9">
        <w:rPr>
          <w:rFonts w:cs="Arial"/>
          <w:i/>
          <w:sz w:val="28"/>
          <w:szCs w:val="28"/>
        </w:rPr>
        <w:t xml:space="preserve">“It was Homely” </w:t>
      </w:r>
      <w:r w:rsidRPr="00D65CE9">
        <w:rPr>
          <w:rFonts w:cs="Arial"/>
          <w:sz w:val="28"/>
          <w:szCs w:val="28"/>
        </w:rPr>
        <w:t>(</w:t>
      </w:r>
      <w:r w:rsidR="007B67C8" w:rsidRPr="00D65CE9">
        <w:rPr>
          <w:rFonts w:cs="Arial"/>
          <w:sz w:val="28"/>
          <w:szCs w:val="28"/>
        </w:rPr>
        <w:t>Home Use</w:t>
      </w:r>
      <w:r w:rsidRPr="00D65CE9">
        <w:rPr>
          <w:rFonts w:cs="Arial"/>
          <w:sz w:val="28"/>
          <w:szCs w:val="28"/>
        </w:rPr>
        <w:t>)</w:t>
      </w:r>
      <w:r w:rsidR="007B67C8" w:rsidRPr="00D65CE9">
        <w:rPr>
          <w:rFonts w:cs="Arial"/>
          <w:i/>
          <w:sz w:val="28"/>
          <w:szCs w:val="28"/>
        </w:rPr>
        <w:t xml:space="preserve"> </w:t>
      </w:r>
      <w:r w:rsidR="002D5137" w:rsidRPr="00D65CE9">
        <w:rPr>
          <w:rFonts w:cs="Arial"/>
          <w:i/>
          <w:sz w:val="28"/>
          <w:szCs w:val="28"/>
        </w:rPr>
        <w:t xml:space="preserve"> </w:t>
      </w:r>
    </w:p>
    <w:p w14:paraId="75DED5AC" w14:textId="5270064F" w:rsidR="007C4AC0" w:rsidRPr="00D65CE9" w:rsidRDefault="007C4AC0" w:rsidP="005960BA">
      <w:pPr>
        <w:spacing w:after="0" w:line="360" w:lineRule="auto"/>
        <w:jc w:val="both"/>
        <w:rPr>
          <w:rFonts w:cs="Arial"/>
          <w:sz w:val="24"/>
          <w:szCs w:val="24"/>
        </w:rPr>
      </w:pPr>
      <w:r w:rsidRPr="00D65CE9">
        <w:rPr>
          <w:rFonts w:cs="Arial"/>
          <w:sz w:val="24"/>
          <w:szCs w:val="24"/>
        </w:rPr>
        <w:t>A key aspect of th</w:t>
      </w:r>
      <w:r w:rsidR="005F75EC" w:rsidRPr="00D65CE9">
        <w:rPr>
          <w:rFonts w:cs="Arial"/>
          <w:sz w:val="24"/>
          <w:szCs w:val="24"/>
        </w:rPr>
        <w:t>is</w:t>
      </w:r>
      <w:r w:rsidR="00F95B51" w:rsidRPr="00D65CE9">
        <w:rPr>
          <w:rFonts w:cs="Arial"/>
          <w:sz w:val="24"/>
          <w:szCs w:val="24"/>
        </w:rPr>
        <w:t xml:space="preserve"> study </w:t>
      </w:r>
      <w:r w:rsidR="00E47D16" w:rsidRPr="00D65CE9">
        <w:rPr>
          <w:rFonts w:cs="Arial"/>
          <w:sz w:val="24"/>
          <w:szCs w:val="24"/>
        </w:rPr>
        <w:t xml:space="preserve">was </w:t>
      </w:r>
      <w:r w:rsidR="005F75EC" w:rsidRPr="00D65CE9">
        <w:rPr>
          <w:rFonts w:cs="Arial"/>
          <w:sz w:val="24"/>
          <w:szCs w:val="24"/>
        </w:rPr>
        <w:t>the home</w:t>
      </w:r>
      <w:r w:rsidR="00F95B51" w:rsidRPr="00D65CE9">
        <w:rPr>
          <w:rFonts w:cs="Arial"/>
          <w:sz w:val="24"/>
          <w:szCs w:val="24"/>
        </w:rPr>
        <w:t>-</w:t>
      </w:r>
      <w:r w:rsidR="005F75EC" w:rsidRPr="00D65CE9">
        <w:rPr>
          <w:rFonts w:cs="Arial"/>
          <w:sz w:val="24"/>
          <w:szCs w:val="24"/>
        </w:rPr>
        <w:t>based nature of its delivery</w:t>
      </w:r>
      <w:r w:rsidR="00E47D16" w:rsidRPr="00D65CE9">
        <w:rPr>
          <w:rFonts w:cs="Arial"/>
          <w:sz w:val="24"/>
          <w:szCs w:val="24"/>
        </w:rPr>
        <w:t xml:space="preserve">. </w:t>
      </w:r>
      <w:r w:rsidRPr="00D65CE9">
        <w:rPr>
          <w:rFonts w:cs="Arial"/>
          <w:sz w:val="24"/>
          <w:szCs w:val="24"/>
        </w:rPr>
        <w:t xml:space="preserve"> </w:t>
      </w:r>
      <w:r w:rsidR="00904613" w:rsidRPr="00D65CE9">
        <w:rPr>
          <w:rFonts w:cs="Arial"/>
          <w:sz w:val="24"/>
          <w:szCs w:val="24"/>
        </w:rPr>
        <w:t>All</w:t>
      </w:r>
      <w:r w:rsidR="00E47D16" w:rsidRPr="00D65CE9">
        <w:rPr>
          <w:rFonts w:cs="Arial"/>
          <w:sz w:val="24"/>
          <w:szCs w:val="24"/>
        </w:rPr>
        <w:t xml:space="preserve"> the </w:t>
      </w:r>
      <w:r w:rsidR="00B93927" w:rsidRPr="00D65CE9">
        <w:rPr>
          <w:rFonts w:cs="Arial"/>
          <w:sz w:val="24"/>
          <w:szCs w:val="24"/>
        </w:rPr>
        <w:t>interviewees found</w:t>
      </w:r>
      <w:r w:rsidR="00E47D16" w:rsidRPr="00D65CE9">
        <w:rPr>
          <w:rFonts w:cs="Arial"/>
          <w:sz w:val="24"/>
          <w:szCs w:val="24"/>
        </w:rPr>
        <w:t xml:space="preserve"> th</w:t>
      </w:r>
      <w:r w:rsidR="00F95B51" w:rsidRPr="00D65CE9">
        <w:rPr>
          <w:rFonts w:cs="Arial"/>
          <w:sz w:val="24"/>
          <w:szCs w:val="24"/>
        </w:rPr>
        <w:t>is</w:t>
      </w:r>
      <w:r w:rsidR="00E47D16" w:rsidRPr="00D65CE9">
        <w:rPr>
          <w:rFonts w:cs="Arial"/>
          <w:sz w:val="24"/>
          <w:szCs w:val="24"/>
        </w:rPr>
        <w:t xml:space="preserve"> especially </w:t>
      </w:r>
      <w:r w:rsidR="00B93927" w:rsidRPr="00D65CE9">
        <w:rPr>
          <w:rFonts w:cs="Arial"/>
          <w:sz w:val="24"/>
          <w:szCs w:val="24"/>
        </w:rPr>
        <w:t>appealing, as</w:t>
      </w:r>
      <w:r w:rsidR="00E47D16" w:rsidRPr="00D65CE9">
        <w:rPr>
          <w:rFonts w:cs="Arial"/>
          <w:sz w:val="24"/>
          <w:szCs w:val="24"/>
        </w:rPr>
        <w:t xml:space="preserve"> it enabled them to feel </w:t>
      </w:r>
      <w:r w:rsidRPr="00D65CE9">
        <w:rPr>
          <w:rFonts w:cs="Arial"/>
          <w:sz w:val="24"/>
          <w:szCs w:val="24"/>
        </w:rPr>
        <w:t xml:space="preserve">safe and </w:t>
      </w:r>
      <w:r w:rsidR="00B93927" w:rsidRPr="00D65CE9">
        <w:rPr>
          <w:rFonts w:cs="Arial"/>
          <w:sz w:val="24"/>
          <w:szCs w:val="24"/>
        </w:rPr>
        <w:t>secure which</w:t>
      </w:r>
      <w:r w:rsidRPr="00D65CE9">
        <w:rPr>
          <w:rFonts w:cs="Arial"/>
          <w:sz w:val="24"/>
          <w:szCs w:val="24"/>
        </w:rPr>
        <w:t xml:space="preserve"> was integral to their involvement</w:t>
      </w:r>
      <w:r w:rsidR="00E47D16" w:rsidRPr="00D65CE9">
        <w:rPr>
          <w:rFonts w:cs="Arial"/>
          <w:sz w:val="24"/>
          <w:szCs w:val="24"/>
        </w:rPr>
        <w:t xml:space="preserve"> in the study</w:t>
      </w:r>
      <w:r w:rsidRPr="00D65CE9">
        <w:rPr>
          <w:rFonts w:cs="Arial"/>
          <w:sz w:val="24"/>
          <w:szCs w:val="24"/>
        </w:rPr>
        <w:t xml:space="preserve">. </w:t>
      </w:r>
    </w:p>
    <w:p w14:paraId="05A3F5C1" w14:textId="77777777" w:rsidR="005960BA" w:rsidRPr="00D65CE9" w:rsidRDefault="005960BA" w:rsidP="005960BA">
      <w:pPr>
        <w:spacing w:after="0" w:line="360" w:lineRule="auto"/>
        <w:jc w:val="both"/>
        <w:rPr>
          <w:rFonts w:cs="Arial"/>
          <w:i/>
        </w:rPr>
      </w:pPr>
    </w:p>
    <w:p w14:paraId="3424F945" w14:textId="7A479AD7" w:rsidR="007C4AC0" w:rsidRPr="00D65CE9" w:rsidRDefault="007C4AC0" w:rsidP="005960BA">
      <w:pPr>
        <w:spacing w:after="0" w:line="360" w:lineRule="auto"/>
        <w:ind w:left="720"/>
        <w:jc w:val="both"/>
        <w:rPr>
          <w:rFonts w:cs="Arial"/>
        </w:rPr>
      </w:pPr>
      <w:r w:rsidRPr="00D65CE9">
        <w:rPr>
          <w:rFonts w:cs="Arial"/>
          <w:i/>
        </w:rPr>
        <w:t xml:space="preserve">“I never would have gone anywhere. </w:t>
      </w:r>
      <w:r w:rsidR="00E47D16" w:rsidRPr="00D65CE9">
        <w:rPr>
          <w:rFonts w:cs="Arial"/>
          <w:i/>
        </w:rPr>
        <w:t xml:space="preserve"> </w:t>
      </w:r>
      <w:r w:rsidRPr="00D65CE9">
        <w:rPr>
          <w:rFonts w:cs="Arial"/>
          <w:i/>
        </w:rPr>
        <w:t>I just wouldn’t have gone out of the door.</w:t>
      </w:r>
      <w:r w:rsidR="00E47D16" w:rsidRPr="00D65CE9">
        <w:rPr>
          <w:rFonts w:cs="Arial"/>
          <w:i/>
        </w:rPr>
        <w:t xml:space="preserve"> </w:t>
      </w:r>
      <w:r w:rsidRPr="00D65CE9">
        <w:rPr>
          <w:rFonts w:cs="Arial"/>
          <w:i/>
        </w:rPr>
        <w:t xml:space="preserve"> I wouldn’t have gone anywhere…I’m in my own atmosphere. </w:t>
      </w:r>
      <w:r w:rsidR="00E47D16" w:rsidRPr="00D65CE9">
        <w:rPr>
          <w:rFonts w:cs="Arial"/>
          <w:i/>
        </w:rPr>
        <w:t xml:space="preserve"> </w:t>
      </w:r>
      <w:r w:rsidRPr="00D65CE9">
        <w:rPr>
          <w:rFonts w:cs="Arial"/>
          <w:i/>
        </w:rPr>
        <w:t xml:space="preserve">You don’t feel as if it is…it’s just like somebody you’re chatting to… probably more confident. </w:t>
      </w:r>
      <w:r w:rsidR="00E47D16" w:rsidRPr="00D65CE9">
        <w:rPr>
          <w:rFonts w:cs="Arial"/>
          <w:i/>
        </w:rPr>
        <w:t xml:space="preserve"> </w:t>
      </w:r>
      <w:r w:rsidRPr="00D65CE9">
        <w:rPr>
          <w:rFonts w:cs="Arial"/>
          <w:i/>
        </w:rPr>
        <w:t xml:space="preserve">That’s probably what you feel more…more secure…in your own house”. </w:t>
      </w:r>
      <w:r w:rsidRPr="00D65CE9">
        <w:rPr>
          <w:rFonts w:cs="Arial"/>
        </w:rPr>
        <w:t>(</w:t>
      </w:r>
      <w:r w:rsidR="00A00B33" w:rsidRPr="00D65CE9">
        <w:rPr>
          <w:rFonts w:cs="Arial"/>
        </w:rPr>
        <w:t xml:space="preserve">Jerome, person living with dementia) </w:t>
      </w:r>
    </w:p>
    <w:p w14:paraId="46572B92" w14:textId="77777777" w:rsidR="007F6F40" w:rsidRPr="00D65CE9" w:rsidRDefault="007F6F40" w:rsidP="005960BA">
      <w:pPr>
        <w:spacing w:after="0" w:line="360" w:lineRule="auto"/>
        <w:ind w:left="720"/>
        <w:jc w:val="both"/>
        <w:rPr>
          <w:rFonts w:cs="Arial"/>
          <w:i/>
        </w:rPr>
      </w:pPr>
    </w:p>
    <w:p w14:paraId="097B90DB" w14:textId="3D8674B3" w:rsidR="007C4AC0" w:rsidRPr="00D65CE9" w:rsidRDefault="007C4AC0" w:rsidP="005960BA">
      <w:pPr>
        <w:spacing w:after="0" w:line="360" w:lineRule="auto"/>
        <w:ind w:left="720"/>
        <w:jc w:val="both"/>
        <w:rPr>
          <w:rFonts w:cs="Arial"/>
          <w:i/>
        </w:rPr>
      </w:pPr>
      <w:r w:rsidRPr="00D65CE9">
        <w:rPr>
          <w:rFonts w:cs="Arial"/>
          <w:b/>
          <w:i/>
        </w:rPr>
        <w:t>“</w:t>
      </w:r>
      <w:r w:rsidRPr="00D65CE9">
        <w:rPr>
          <w:rFonts w:cs="Arial"/>
          <w:i/>
        </w:rPr>
        <w:t xml:space="preserve">Oh, it was brilliant.  You didn’t have to go out.  The people come to you, and it was great.  You were in your own home, that you didn’t have to, oh, my god, I don’t feel like going out today…It was brilliant.  I think it’s really brilliant in your own home.” </w:t>
      </w:r>
      <w:r w:rsidRPr="00D65CE9">
        <w:rPr>
          <w:rFonts w:cs="Arial"/>
        </w:rPr>
        <w:t>(</w:t>
      </w:r>
      <w:r w:rsidR="00A00B33" w:rsidRPr="00D65CE9">
        <w:rPr>
          <w:rFonts w:cs="Arial"/>
        </w:rPr>
        <w:t xml:space="preserve">Karen, wife) </w:t>
      </w:r>
    </w:p>
    <w:p w14:paraId="6470D6CB" w14:textId="77777777" w:rsidR="007C4AC0" w:rsidRPr="00D65CE9" w:rsidRDefault="007C4AC0" w:rsidP="005960BA">
      <w:pPr>
        <w:spacing w:after="0" w:line="360" w:lineRule="auto"/>
        <w:jc w:val="both"/>
        <w:rPr>
          <w:rFonts w:cs="Arial"/>
          <w:i/>
        </w:rPr>
      </w:pPr>
    </w:p>
    <w:p w14:paraId="57ED18E7" w14:textId="5FE6F97F" w:rsidR="007C4AC0" w:rsidRPr="00D65CE9" w:rsidRDefault="007C4AC0" w:rsidP="005960BA">
      <w:pPr>
        <w:spacing w:after="0" w:line="360" w:lineRule="auto"/>
        <w:ind w:left="720"/>
        <w:jc w:val="both"/>
        <w:rPr>
          <w:rFonts w:cs="Arial"/>
          <w:i/>
        </w:rPr>
      </w:pPr>
      <w:r w:rsidRPr="00D65CE9">
        <w:rPr>
          <w:rFonts w:cs="Arial"/>
          <w:i/>
        </w:rPr>
        <w:t>“</w:t>
      </w:r>
      <w:r w:rsidR="001B7B40" w:rsidRPr="00D65CE9">
        <w:rPr>
          <w:rFonts w:cs="Arial"/>
          <w:i/>
        </w:rPr>
        <w:t>T</w:t>
      </w:r>
      <w:r w:rsidRPr="00D65CE9">
        <w:rPr>
          <w:rFonts w:cs="Arial"/>
          <w:i/>
        </w:rPr>
        <w:t xml:space="preserve">he fact that you’re just being where you normally are… In surroundings which was totally familiar to you” </w:t>
      </w:r>
      <w:r w:rsidRPr="00D65CE9">
        <w:rPr>
          <w:rFonts w:cs="Arial"/>
        </w:rPr>
        <w:t>(</w:t>
      </w:r>
      <w:r w:rsidR="00A00B33" w:rsidRPr="00D65CE9">
        <w:rPr>
          <w:rFonts w:cs="Arial"/>
        </w:rPr>
        <w:t>Wesley, person living with dementia)</w:t>
      </w:r>
      <w:r w:rsidR="00A00B33" w:rsidRPr="00D65CE9">
        <w:rPr>
          <w:rFonts w:cs="Arial"/>
          <w:i/>
        </w:rPr>
        <w:t xml:space="preserve"> </w:t>
      </w:r>
    </w:p>
    <w:p w14:paraId="332E26FA" w14:textId="77777777" w:rsidR="005960BA" w:rsidRPr="00D65CE9" w:rsidRDefault="005960BA" w:rsidP="005960BA">
      <w:pPr>
        <w:spacing w:after="0" w:line="360" w:lineRule="auto"/>
        <w:jc w:val="both"/>
        <w:rPr>
          <w:rFonts w:cs="Arial"/>
          <w:sz w:val="24"/>
          <w:szCs w:val="24"/>
        </w:rPr>
      </w:pPr>
    </w:p>
    <w:p w14:paraId="3DE12E55" w14:textId="01B31038" w:rsidR="007C4AC0" w:rsidRPr="00D65CE9" w:rsidRDefault="007C4AC0" w:rsidP="005960BA">
      <w:pPr>
        <w:spacing w:after="0" w:line="360" w:lineRule="auto"/>
        <w:jc w:val="both"/>
        <w:rPr>
          <w:rFonts w:cs="Arial"/>
          <w:sz w:val="24"/>
          <w:szCs w:val="24"/>
        </w:rPr>
      </w:pPr>
      <w:r w:rsidRPr="00D65CE9">
        <w:rPr>
          <w:rFonts w:cs="Arial"/>
          <w:sz w:val="24"/>
          <w:szCs w:val="24"/>
        </w:rPr>
        <w:t>Participa</w:t>
      </w:r>
      <w:r w:rsidR="00F95B51" w:rsidRPr="00D65CE9">
        <w:rPr>
          <w:rFonts w:cs="Arial"/>
          <w:sz w:val="24"/>
          <w:szCs w:val="24"/>
        </w:rPr>
        <w:t>nts</w:t>
      </w:r>
      <w:r w:rsidRPr="00D65CE9">
        <w:rPr>
          <w:rFonts w:cs="Arial"/>
          <w:sz w:val="24"/>
          <w:szCs w:val="24"/>
        </w:rPr>
        <w:t xml:space="preserve"> further articulated that the home-based nature of this intervention enabled the</w:t>
      </w:r>
      <w:r w:rsidR="00F95B51" w:rsidRPr="00D65CE9">
        <w:rPr>
          <w:rFonts w:cs="Arial"/>
          <w:sz w:val="24"/>
          <w:szCs w:val="24"/>
        </w:rPr>
        <w:t xml:space="preserve"> person living with dementia </w:t>
      </w:r>
      <w:r w:rsidRPr="00D65CE9">
        <w:rPr>
          <w:rFonts w:cs="Arial"/>
          <w:sz w:val="24"/>
          <w:szCs w:val="24"/>
        </w:rPr>
        <w:t xml:space="preserve">to feel more relaxed. </w:t>
      </w:r>
      <w:r w:rsidR="00E47D16" w:rsidRPr="00D65CE9">
        <w:rPr>
          <w:rFonts w:cs="Arial"/>
          <w:sz w:val="24"/>
          <w:szCs w:val="24"/>
        </w:rPr>
        <w:t xml:space="preserve"> </w:t>
      </w:r>
      <w:r w:rsidRPr="00D65CE9">
        <w:rPr>
          <w:rFonts w:cs="Arial"/>
          <w:sz w:val="24"/>
          <w:szCs w:val="24"/>
        </w:rPr>
        <w:t xml:space="preserve">This </w:t>
      </w:r>
      <w:r w:rsidR="00E47D16" w:rsidRPr="00D65CE9">
        <w:rPr>
          <w:rFonts w:cs="Arial"/>
          <w:sz w:val="24"/>
          <w:szCs w:val="24"/>
        </w:rPr>
        <w:t>in turn f</w:t>
      </w:r>
      <w:r w:rsidRPr="00D65CE9">
        <w:rPr>
          <w:rFonts w:cs="Arial"/>
          <w:sz w:val="24"/>
          <w:szCs w:val="24"/>
        </w:rPr>
        <w:t>acilitated the sharing of more personal and intimate memories in private rather than having to navigate the challenges of a group</w:t>
      </w:r>
      <w:r w:rsidR="006626C8" w:rsidRPr="00D65CE9">
        <w:rPr>
          <w:rFonts w:cs="Arial"/>
          <w:sz w:val="24"/>
          <w:szCs w:val="24"/>
        </w:rPr>
        <w:t>-</w:t>
      </w:r>
      <w:r w:rsidRPr="00D65CE9">
        <w:rPr>
          <w:rFonts w:cs="Arial"/>
          <w:sz w:val="24"/>
          <w:szCs w:val="24"/>
        </w:rPr>
        <w:t xml:space="preserve">based activity. </w:t>
      </w:r>
      <w:r w:rsidR="00E47D16" w:rsidRPr="00D65CE9">
        <w:rPr>
          <w:rFonts w:cs="Arial"/>
          <w:sz w:val="24"/>
          <w:szCs w:val="24"/>
        </w:rPr>
        <w:t xml:space="preserve"> </w:t>
      </w:r>
      <w:r w:rsidRPr="00D65CE9">
        <w:rPr>
          <w:rFonts w:cs="Arial"/>
          <w:sz w:val="24"/>
          <w:szCs w:val="24"/>
        </w:rPr>
        <w:t xml:space="preserve">This was </w:t>
      </w:r>
      <w:r w:rsidR="00E47D16" w:rsidRPr="00D65CE9">
        <w:rPr>
          <w:rFonts w:cs="Arial"/>
          <w:sz w:val="24"/>
          <w:szCs w:val="24"/>
        </w:rPr>
        <w:t xml:space="preserve">considered </w:t>
      </w:r>
      <w:r w:rsidRPr="00D65CE9">
        <w:rPr>
          <w:rFonts w:cs="Arial"/>
          <w:sz w:val="24"/>
          <w:szCs w:val="24"/>
        </w:rPr>
        <w:t xml:space="preserve">key </w:t>
      </w:r>
      <w:r w:rsidR="00E47D16" w:rsidRPr="00D65CE9">
        <w:rPr>
          <w:rFonts w:cs="Arial"/>
          <w:sz w:val="24"/>
          <w:szCs w:val="24"/>
        </w:rPr>
        <w:t xml:space="preserve">to </w:t>
      </w:r>
      <w:r w:rsidRPr="00D65CE9">
        <w:rPr>
          <w:rFonts w:cs="Arial"/>
          <w:sz w:val="24"/>
          <w:szCs w:val="24"/>
        </w:rPr>
        <w:t xml:space="preserve">their continued </w:t>
      </w:r>
      <w:r w:rsidR="005F5183" w:rsidRPr="00D65CE9">
        <w:rPr>
          <w:rFonts w:cs="Arial"/>
          <w:sz w:val="24"/>
          <w:szCs w:val="24"/>
        </w:rPr>
        <w:t>engagement with the reminiscence process</w:t>
      </w:r>
      <w:r w:rsidRPr="00D65CE9">
        <w:rPr>
          <w:rFonts w:cs="Arial"/>
          <w:sz w:val="24"/>
          <w:szCs w:val="24"/>
        </w:rPr>
        <w:t>.</w:t>
      </w:r>
    </w:p>
    <w:p w14:paraId="0BE275BF" w14:textId="77777777" w:rsidR="005960BA" w:rsidRPr="00D65CE9" w:rsidRDefault="005960BA" w:rsidP="005960BA">
      <w:pPr>
        <w:spacing w:after="0" w:line="360" w:lineRule="auto"/>
        <w:jc w:val="both"/>
        <w:rPr>
          <w:rFonts w:cs="Arial"/>
          <w:sz w:val="24"/>
          <w:szCs w:val="24"/>
        </w:rPr>
      </w:pPr>
    </w:p>
    <w:p w14:paraId="02BB599C" w14:textId="53C1313E" w:rsidR="007C4AC0" w:rsidRPr="00D65CE9" w:rsidRDefault="007C4AC0" w:rsidP="005960BA">
      <w:pPr>
        <w:spacing w:after="0" w:line="360" w:lineRule="auto"/>
        <w:ind w:left="720"/>
        <w:jc w:val="both"/>
        <w:rPr>
          <w:rFonts w:cs="Arial"/>
          <w:i/>
        </w:rPr>
      </w:pPr>
      <w:r w:rsidRPr="00D65CE9">
        <w:rPr>
          <w:rFonts w:cs="Arial"/>
          <w:sz w:val="24"/>
          <w:szCs w:val="24"/>
        </w:rPr>
        <w:t>“</w:t>
      </w:r>
      <w:r w:rsidRPr="00D65CE9">
        <w:rPr>
          <w:rFonts w:cs="Arial"/>
          <w:i/>
        </w:rPr>
        <w:t xml:space="preserve">You would be withdrawn if it was any other place, if that would be the right word to </w:t>
      </w:r>
      <w:r w:rsidR="00B93927" w:rsidRPr="00D65CE9">
        <w:rPr>
          <w:rFonts w:cs="Arial"/>
          <w:i/>
        </w:rPr>
        <w:t>use? “</w:t>
      </w:r>
      <w:r w:rsidRPr="00D65CE9">
        <w:rPr>
          <w:rFonts w:cs="Arial"/>
          <w:i/>
        </w:rPr>
        <w:t xml:space="preserve">I probably wouldn’t have been as open…I feel more relaxed, would be the main thing I think, your home environment.” </w:t>
      </w:r>
      <w:r w:rsidRPr="00D65CE9">
        <w:rPr>
          <w:rFonts w:cs="Arial"/>
        </w:rPr>
        <w:t>(</w:t>
      </w:r>
      <w:r w:rsidR="00A00B33" w:rsidRPr="00D65CE9">
        <w:rPr>
          <w:rFonts w:cs="Arial"/>
        </w:rPr>
        <w:t xml:space="preserve">Christina, person living with dementia) </w:t>
      </w:r>
    </w:p>
    <w:p w14:paraId="6E0F79FC" w14:textId="77777777" w:rsidR="005960BA" w:rsidRPr="00D65CE9" w:rsidRDefault="005960BA" w:rsidP="005960BA">
      <w:pPr>
        <w:spacing w:after="0" w:line="360" w:lineRule="auto"/>
        <w:jc w:val="both"/>
        <w:rPr>
          <w:rFonts w:cs="Arial"/>
          <w:i/>
        </w:rPr>
      </w:pPr>
    </w:p>
    <w:p w14:paraId="68696A45" w14:textId="4049FD35" w:rsidR="007C4AC0" w:rsidRPr="00D65CE9" w:rsidRDefault="007C4AC0" w:rsidP="005960BA">
      <w:pPr>
        <w:spacing w:after="0" w:line="360" w:lineRule="auto"/>
        <w:ind w:left="720"/>
        <w:jc w:val="both"/>
        <w:rPr>
          <w:rFonts w:cs="Arial"/>
          <w:i/>
        </w:rPr>
      </w:pPr>
      <w:r w:rsidRPr="00D65CE9">
        <w:rPr>
          <w:rFonts w:cs="Arial"/>
          <w:i/>
        </w:rPr>
        <w:t xml:space="preserve">“I think it was more personal and easier. You’re in your own space and you feel calmer and, I suppose, more truthful. </w:t>
      </w:r>
      <w:r w:rsidR="00D85873" w:rsidRPr="00D65CE9">
        <w:rPr>
          <w:rFonts w:cs="Arial"/>
          <w:i/>
        </w:rPr>
        <w:t xml:space="preserve"> </w:t>
      </w:r>
      <w:r w:rsidRPr="00D65CE9">
        <w:rPr>
          <w:rFonts w:cs="Arial"/>
          <w:i/>
        </w:rPr>
        <w:t>If you were in a group in a centre, you’d probably be saying things to please people.</w:t>
      </w:r>
      <w:r w:rsidR="00D85873" w:rsidRPr="00D65CE9">
        <w:rPr>
          <w:rFonts w:cs="Arial"/>
          <w:i/>
        </w:rPr>
        <w:t xml:space="preserve"> </w:t>
      </w:r>
      <w:r w:rsidRPr="00D65CE9">
        <w:rPr>
          <w:rFonts w:cs="Arial"/>
          <w:i/>
        </w:rPr>
        <w:t xml:space="preserve"> When you’re in your own home, you think, ‘This is the truth’. </w:t>
      </w:r>
      <w:r w:rsidR="00D85873" w:rsidRPr="00D65CE9">
        <w:rPr>
          <w:rFonts w:cs="Arial"/>
          <w:i/>
        </w:rPr>
        <w:t xml:space="preserve"> </w:t>
      </w:r>
      <w:r w:rsidRPr="00D65CE9">
        <w:rPr>
          <w:rFonts w:cs="Arial"/>
          <w:i/>
        </w:rPr>
        <w:t>I think in the centre, where you would be with other people, you’d be very wary of what you said.</w:t>
      </w:r>
      <w:r w:rsidR="00D85873" w:rsidRPr="00D65CE9">
        <w:rPr>
          <w:rFonts w:cs="Arial"/>
          <w:i/>
        </w:rPr>
        <w:t xml:space="preserve"> </w:t>
      </w:r>
      <w:r w:rsidRPr="00D65CE9">
        <w:rPr>
          <w:rFonts w:cs="Arial"/>
          <w:i/>
        </w:rPr>
        <w:t xml:space="preserve"> I certainly wouldn’t say that I get a bit of peace at night. They’d probably think, ‘Oh my goodness, listen to her!’.” </w:t>
      </w:r>
      <w:r w:rsidRPr="00D65CE9">
        <w:rPr>
          <w:rFonts w:cs="Arial"/>
        </w:rPr>
        <w:t>(</w:t>
      </w:r>
      <w:r w:rsidR="00A00B33" w:rsidRPr="00D65CE9">
        <w:rPr>
          <w:rFonts w:cs="Arial"/>
        </w:rPr>
        <w:t xml:space="preserve">Rose, wife) </w:t>
      </w:r>
    </w:p>
    <w:p w14:paraId="229A346A" w14:textId="77777777" w:rsidR="005960BA" w:rsidRPr="00D65CE9" w:rsidRDefault="005960BA" w:rsidP="005960BA">
      <w:pPr>
        <w:spacing w:after="0" w:line="360" w:lineRule="auto"/>
        <w:jc w:val="both"/>
        <w:rPr>
          <w:rFonts w:cs="Arial"/>
          <w:i/>
        </w:rPr>
      </w:pPr>
    </w:p>
    <w:p w14:paraId="2F1EC68A" w14:textId="6B3C95BB" w:rsidR="007C4AC0" w:rsidRPr="00D65CE9" w:rsidRDefault="007C4AC0" w:rsidP="005960BA">
      <w:pPr>
        <w:spacing w:after="0" w:line="360" w:lineRule="auto"/>
        <w:ind w:left="720"/>
        <w:jc w:val="both"/>
        <w:rPr>
          <w:rFonts w:cs="Arial"/>
          <w:i/>
        </w:rPr>
      </w:pPr>
      <w:r w:rsidRPr="00D65CE9">
        <w:rPr>
          <w:rFonts w:cs="Arial"/>
          <w:i/>
        </w:rPr>
        <w:t>“Well, I think you can express yourself better in your own home…Not so much, I just think it’s just nicer to talk face to face with somebody rather than in another room with other people… Because everybody’s thoughts are different</w:t>
      </w:r>
      <w:r w:rsidR="00B93927" w:rsidRPr="00D65CE9">
        <w:rPr>
          <w:rFonts w:cs="Arial"/>
          <w:i/>
        </w:rPr>
        <w:t xml:space="preserve">.” </w:t>
      </w:r>
      <w:r w:rsidR="00B93927" w:rsidRPr="00D65CE9">
        <w:rPr>
          <w:rFonts w:cs="Arial"/>
        </w:rPr>
        <w:t>(</w:t>
      </w:r>
      <w:r w:rsidR="00A00B33" w:rsidRPr="00D65CE9">
        <w:rPr>
          <w:rFonts w:cs="Arial"/>
        </w:rPr>
        <w:t>Matthew,</w:t>
      </w:r>
      <w:r w:rsidR="00871AC4" w:rsidRPr="00D65CE9">
        <w:rPr>
          <w:rFonts w:cs="Arial"/>
        </w:rPr>
        <w:t xml:space="preserve"> son</w:t>
      </w:r>
      <w:r w:rsidR="00A00B33" w:rsidRPr="00D65CE9">
        <w:rPr>
          <w:rFonts w:cs="Arial"/>
        </w:rPr>
        <w:t>)</w:t>
      </w:r>
      <w:r w:rsidR="00A00B33" w:rsidRPr="00D65CE9">
        <w:rPr>
          <w:rFonts w:cs="Arial"/>
          <w:i/>
        </w:rPr>
        <w:t xml:space="preserve"> </w:t>
      </w:r>
    </w:p>
    <w:p w14:paraId="29829B7D" w14:textId="1A5F1BCC" w:rsidR="007F6F40" w:rsidRPr="00D65CE9" w:rsidRDefault="007F6F40" w:rsidP="005960BA">
      <w:pPr>
        <w:spacing w:after="0" w:line="360" w:lineRule="auto"/>
        <w:ind w:left="720"/>
        <w:jc w:val="both"/>
        <w:rPr>
          <w:rFonts w:cs="Arial"/>
          <w:i/>
        </w:rPr>
      </w:pPr>
    </w:p>
    <w:p w14:paraId="4DBA2020" w14:textId="42C8F67E" w:rsidR="00871AC4" w:rsidRPr="00D65CE9" w:rsidRDefault="00871AC4" w:rsidP="005960BA">
      <w:pPr>
        <w:spacing w:after="0" w:line="360" w:lineRule="auto"/>
        <w:ind w:left="720"/>
        <w:jc w:val="both"/>
        <w:rPr>
          <w:rFonts w:cs="Arial"/>
          <w:i/>
        </w:rPr>
      </w:pPr>
    </w:p>
    <w:p w14:paraId="32A529F3" w14:textId="3364B26E" w:rsidR="00871AC4" w:rsidRPr="00D65CE9" w:rsidRDefault="00871AC4" w:rsidP="005960BA">
      <w:pPr>
        <w:spacing w:after="0" w:line="360" w:lineRule="auto"/>
        <w:ind w:left="720"/>
        <w:jc w:val="both"/>
        <w:rPr>
          <w:rFonts w:cs="Arial"/>
          <w:i/>
        </w:rPr>
      </w:pPr>
    </w:p>
    <w:p w14:paraId="391DF8E8" w14:textId="77777777" w:rsidR="00871AC4" w:rsidRPr="00D65CE9" w:rsidRDefault="00871AC4" w:rsidP="005960BA">
      <w:pPr>
        <w:spacing w:after="0" w:line="360" w:lineRule="auto"/>
        <w:ind w:left="720"/>
        <w:jc w:val="both"/>
        <w:rPr>
          <w:rFonts w:cs="Arial"/>
          <w:i/>
        </w:rPr>
      </w:pPr>
    </w:p>
    <w:p w14:paraId="5492BE55" w14:textId="33AF19B7" w:rsidR="007C4AC0" w:rsidRPr="00D65CE9" w:rsidRDefault="00E0659A" w:rsidP="005960BA">
      <w:pPr>
        <w:spacing w:after="0" w:line="360" w:lineRule="auto"/>
        <w:jc w:val="both"/>
        <w:rPr>
          <w:rFonts w:cs="Arial"/>
          <w:i/>
          <w:sz w:val="28"/>
          <w:szCs w:val="28"/>
        </w:rPr>
      </w:pPr>
      <w:bookmarkStart w:id="1" w:name="_Hlk493855243"/>
      <w:r w:rsidRPr="00D65CE9">
        <w:rPr>
          <w:rFonts w:cs="Arial"/>
          <w:i/>
          <w:sz w:val="28"/>
          <w:szCs w:val="28"/>
        </w:rPr>
        <w:t xml:space="preserve">“It helped me find myself again” </w:t>
      </w:r>
      <w:r w:rsidRPr="00D65CE9">
        <w:rPr>
          <w:rFonts w:cs="Arial"/>
          <w:sz w:val="28"/>
          <w:szCs w:val="28"/>
        </w:rPr>
        <w:t>(</w:t>
      </w:r>
      <w:r w:rsidR="00735C5B" w:rsidRPr="00D65CE9">
        <w:rPr>
          <w:rFonts w:cs="Arial"/>
          <w:sz w:val="28"/>
          <w:szCs w:val="28"/>
        </w:rPr>
        <w:t>Impact on the individual</w:t>
      </w:r>
      <w:r w:rsidRPr="00D65CE9">
        <w:rPr>
          <w:rFonts w:cs="Arial"/>
          <w:sz w:val="28"/>
          <w:szCs w:val="28"/>
        </w:rPr>
        <w:t>)</w:t>
      </w:r>
    </w:p>
    <w:bookmarkEnd w:id="1"/>
    <w:p w14:paraId="1C9CA57D" w14:textId="21C53E8D" w:rsidR="007C4AC0" w:rsidRPr="00D65CE9" w:rsidRDefault="007C4AC0" w:rsidP="005960BA">
      <w:pPr>
        <w:spacing w:after="0" w:line="360" w:lineRule="auto"/>
        <w:jc w:val="both"/>
        <w:rPr>
          <w:rFonts w:cs="Arial"/>
        </w:rPr>
      </w:pPr>
      <w:r w:rsidRPr="00D65CE9">
        <w:rPr>
          <w:rFonts w:cs="Arial"/>
        </w:rPr>
        <w:t xml:space="preserve">For </w:t>
      </w:r>
      <w:r w:rsidR="007F6F40" w:rsidRPr="00D65CE9">
        <w:rPr>
          <w:rFonts w:cs="Arial"/>
        </w:rPr>
        <w:t xml:space="preserve">people living with dementia, </w:t>
      </w:r>
      <w:r w:rsidRPr="00D65CE9">
        <w:rPr>
          <w:rFonts w:cs="Arial"/>
        </w:rPr>
        <w:t xml:space="preserve">learning to use the </w:t>
      </w:r>
      <w:r w:rsidR="00DA377D" w:rsidRPr="00D65CE9">
        <w:rPr>
          <w:rFonts w:cs="Arial"/>
        </w:rPr>
        <w:t>app</w:t>
      </w:r>
      <w:r w:rsidRPr="00D65CE9">
        <w:rPr>
          <w:rFonts w:cs="Arial"/>
        </w:rPr>
        <w:t xml:space="preserve"> to connect to memories, and the feelings that underpinned these memories, </w:t>
      </w:r>
      <w:r w:rsidR="007F6F40" w:rsidRPr="00D65CE9">
        <w:rPr>
          <w:rFonts w:cs="Arial"/>
        </w:rPr>
        <w:t xml:space="preserve">appeared to have had </w:t>
      </w:r>
      <w:r w:rsidRPr="00D65CE9">
        <w:rPr>
          <w:rFonts w:cs="Arial"/>
        </w:rPr>
        <w:t xml:space="preserve">a </w:t>
      </w:r>
      <w:r w:rsidR="007F6F40" w:rsidRPr="00D65CE9">
        <w:rPr>
          <w:rFonts w:cs="Arial"/>
        </w:rPr>
        <w:t xml:space="preserve">major </w:t>
      </w:r>
      <w:r w:rsidRPr="00D65CE9">
        <w:rPr>
          <w:rFonts w:cs="Arial"/>
        </w:rPr>
        <w:t xml:space="preserve">impact on how they felt </w:t>
      </w:r>
      <w:r w:rsidR="007F6F40" w:rsidRPr="00D65CE9">
        <w:rPr>
          <w:rFonts w:cs="Arial"/>
        </w:rPr>
        <w:t xml:space="preserve">about and </w:t>
      </w:r>
      <w:r w:rsidRPr="00D65CE9">
        <w:rPr>
          <w:rFonts w:cs="Arial"/>
        </w:rPr>
        <w:t xml:space="preserve">within themselves. </w:t>
      </w:r>
      <w:r w:rsidR="00F03743" w:rsidRPr="00D65CE9">
        <w:rPr>
          <w:rFonts w:cs="Arial"/>
        </w:rPr>
        <w:t xml:space="preserve"> </w:t>
      </w:r>
    </w:p>
    <w:p w14:paraId="26FD78AC" w14:textId="77777777" w:rsidR="00F95B51" w:rsidRPr="00D65CE9" w:rsidRDefault="00F95B51" w:rsidP="005960BA">
      <w:pPr>
        <w:spacing w:after="0" w:line="360" w:lineRule="auto"/>
        <w:jc w:val="both"/>
        <w:rPr>
          <w:rFonts w:cs="Arial"/>
          <w:sz w:val="24"/>
          <w:szCs w:val="24"/>
        </w:rPr>
      </w:pPr>
    </w:p>
    <w:p w14:paraId="69DD78AD" w14:textId="471515CC" w:rsidR="006F6DD6" w:rsidRPr="00D65CE9" w:rsidRDefault="006F6DD6" w:rsidP="006F6DD6">
      <w:pPr>
        <w:spacing w:after="0" w:line="360" w:lineRule="auto"/>
        <w:ind w:firstLine="720"/>
        <w:jc w:val="both"/>
        <w:rPr>
          <w:rFonts w:cs="Arial"/>
        </w:rPr>
      </w:pPr>
      <w:r w:rsidRPr="00D65CE9">
        <w:rPr>
          <w:rFonts w:cs="Arial"/>
          <w:i/>
        </w:rPr>
        <w:t xml:space="preserve">“Yeah, it helped me find myself again, so it did.” </w:t>
      </w:r>
      <w:r w:rsidRPr="00D65CE9">
        <w:rPr>
          <w:rFonts w:cs="Arial"/>
        </w:rPr>
        <w:t>(</w:t>
      </w:r>
      <w:r w:rsidR="00A00B33" w:rsidRPr="00D65CE9">
        <w:rPr>
          <w:rFonts w:cs="Arial"/>
        </w:rPr>
        <w:t>Tim person living with dementia)</w:t>
      </w:r>
      <w:r w:rsidR="00A00B33" w:rsidRPr="00D65CE9">
        <w:rPr>
          <w:rFonts w:cs="Arial"/>
          <w:i/>
        </w:rPr>
        <w:t xml:space="preserve"> </w:t>
      </w:r>
      <w:r w:rsidR="00BE38A2" w:rsidRPr="00D65CE9">
        <w:rPr>
          <w:rFonts w:cs="Arial"/>
        </w:rPr>
        <w:t xml:space="preserve">  </w:t>
      </w:r>
    </w:p>
    <w:p w14:paraId="0EF20575" w14:textId="77777777" w:rsidR="00777E71" w:rsidRPr="00D65CE9" w:rsidRDefault="00777E71" w:rsidP="006F6DD6">
      <w:pPr>
        <w:spacing w:after="0" w:line="360" w:lineRule="auto"/>
        <w:ind w:firstLine="720"/>
        <w:jc w:val="both"/>
        <w:rPr>
          <w:rFonts w:cs="Arial"/>
        </w:rPr>
      </w:pPr>
    </w:p>
    <w:p w14:paraId="63A75B87" w14:textId="68704B4B" w:rsidR="00EF2B05" w:rsidRPr="00D65CE9" w:rsidRDefault="00EF2B05" w:rsidP="00EF2B05">
      <w:pPr>
        <w:spacing w:after="0" w:line="360" w:lineRule="auto"/>
        <w:ind w:left="720"/>
        <w:jc w:val="both"/>
        <w:rPr>
          <w:rFonts w:cs="Arial"/>
        </w:rPr>
      </w:pPr>
      <w:r w:rsidRPr="00D65CE9">
        <w:rPr>
          <w:rFonts w:cs="Arial"/>
          <w:i/>
        </w:rPr>
        <w:t xml:space="preserve">It makes me feel that I have everything on it that I really need, and it makes me feel better in myself that I can lift it, and use…But since taking part in that there now, it has, kind of, levelled everything out, you know” </w:t>
      </w:r>
      <w:r w:rsidRPr="00D65CE9">
        <w:rPr>
          <w:rFonts w:cs="Arial"/>
        </w:rPr>
        <w:t>(</w:t>
      </w:r>
      <w:r w:rsidR="006F56B1" w:rsidRPr="00D65CE9">
        <w:rPr>
          <w:rFonts w:cs="Arial"/>
        </w:rPr>
        <w:t>Margaret, person living with dementia)</w:t>
      </w:r>
      <w:r w:rsidR="006F56B1" w:rsidRPr="00D65CE9">
        <w:rPr>
          <w:rFonts w:cs="Arial"/>
          <w:i/>
        </w:rPr>
        <w:t xml:space="preserve"> </w:t>
      </w:r>
    </w:p>
    <w:p w14:paraId="31C1280A" w14:textId="6F0BAC9A" w:rsidR="00BE38A2" w:rsidRPr="00D65CE9" w:rsidRDefault="00BE38A2" w:rsidP="00EF2B05">
      <w:pPr>
        <w:spacing w:after="0" w:line="360" w:lineRule="auto"/>
        <w:ind w:left="720"/>
        <w:jc w:val="both"/>
        <w:rPr>
          <w:rFonts w:cs="Arial"/>
        </w:rPr>
      </w:pPr>
    </w:p>
    <w:p w14:paraId="6411FDC0" w14:textId="19FDB651" w:rsidR="00BE38A2" w:rsidRPr="00D65CE9" w:rsidRDefault="00BE38A2" w:rsidP="00BE38A2">
      <w:pPr>
        <w:spacing w:after="0" w:line="360" w:lineRule="auto"/>
        <w:ind w:left="720"/>
        <w:jc w:val="both"/>
        <w:rPr>
          <w:rFonts w:cs="Arial"/>
        </w:rPr>
      </w:pPr>
      <w:r w:rsidRPr="00D65CE9">
        <w:rPr>
          <w:rFonts w:cs="Arial"/>
        </w:rPr>
        <w:t>“</w:t>
      </w:r>
      <w:r w:rsidRPr="00D65CE9">
        <w:rPr>
          <w:rFonts w:cs="Arial"/>
          <w:i/>
        </w:rPr>
        <w:t>It’s just wonderful to have people like you who care about people like me and want to do something wonderful for me, like giving me the iPad, which I really appreciate.  It’s certainly changed my life and I love it to bits</w:t>
      </w:r>
      <w:r w:rsidRPr="00D65CE9">
        <w:rPr>
          <w:rFonts w:cs="Arial"/>
        </w:rPr>
        <w:t>” (P</w:t>
      </w:r>
      <w:r w:rsidR="006F56B1" w:rsidRPr="00D65CE9">
        <w:rPr>
          <w:rFonts w:cs="Arial"/>
        </w:rPr>
        <w:t xml:space="preserve">eter, person living with dementia) </w:t>
      </w:r>
    </w:p>
    <w:p w14:paraId="6F8C063C" w14:textId="77777777" w:rsidR="003567E0" w:rsidRPr="00D65CE9" w:rsidRDefault="003567E0" w:rsidP="003567E0">
      <w:pPr>
        <w:spacing w:after="0" w:line="360" w:lineRule="auto"/>
        <w:ind w:left="720"/>
        <w:jc w:val="both"/>
        <w:rPr>
          <w:rFonts w:cs="Arial"/>
          <w:sz w:val="24"/>
          <w:szCs w:val="24"/>
        </w:rPr>
      </w:pPr>
    </w:p>
    <w:p w14:paraId="313CBF67" w14:textId="72C232B8" w:rsidR="007C4AC0" w:rsidRPr="00D65CE9" w:rsidRDefault="007C4AC0" w:rsidP="005960BA">
      <w:pPr>
        <w:spacing w:after="0" w:line="360" w:lineRule="auto"/>
        <w:jc w:val="both"/>
        <w:rPr>
          <w:sz w:val="24"/>
          <w:szCs w:val="24"/>
        </w:rPr>
      </w:pPr>
      <w:r w:rsidRPr="00D65CE9">
        <w:rPr>
          <w:sz w:val="24"/>
          <w:szCs w:val="24"/>
        </w:rPr>
        <w:t>From the perspective of participating carers</w:t>
      </w:r>
      <w:r w:rsidR="00F03743" w:rsidRPr="00D65CE9">
        <w:rPr>
          <w:sz w:val="24"/>
          <w:szCs w:val="24"/>
        </w:rPr>
        <w:t>,</w:t>
      </w:r>
      <w:r w:rsidRPr="00D65CE9">
        <w:rPr>
          <w:sz w:val="24"/>
          <w:szCs w:val="24"/>
        </w:rPr>
        <w:t xml:space="preserve"> usage of the </w:t>
      </w:r>
      <w:proofErr w:type="spellStart"/>
      <w:r w:rsidRPr="00D65CE9">
        <w:rPr>
          <w:sz w:val="24"/>
          <w:szCs w:val="24"/>
        </w:rPr>
        <w:t>Inspire</w:t>
      </w:r>
      <w:r w:rsidR="00685A43" w:rsidRPr="00D65CE9">
        <w:rPr>
          <w:sz w:val="24"/>
          <w:szCs w:val="24"/>
        </w:rPr>
        <w:t>D</w:t>
      </w:r>
      <w:proofErr w:type="spellEnd"/>
      <w:r w:rsidRPr="00D65CE9">
        <w:rPr>
          <w:sz w:val="24"/>
          <w:szCs w:val="24"/>
        </w:rPr>
        <w:t xml:space="preserve"> </w:t>
      </w:r>
      <w:r w:rsidR="00DA377D" w:rsidRPr="00D65CE9">
        <w:rPr>
          <w:sz w:val="24"/>
          <w:szCs w:val="24"/>
        </w:rPr>
        <w:t>app</w:t>
      </w:r>
      <w:r w:rsidRPr="00D65CE9">
        <w:rPr>
          <w:sz w:val="24"/>
          <w:szCs w:val="24"/>
        </w:rPr>
        <w:t xml:space="preserve"> was also impactful. However, </w:t>
      </w:r>
      <w:r w:rsidR="00F03743" w:rsidRPr="00D65CE9">
        <w:rPr>
          <w:sz w:val="24"/>
          <w:szCs w:val="24"/>
        </w:rPr>
        <w:t xml:space="preserve">the degree of impact experienced by carers appeared to be directly related to the positivity demonstrated by their relative </w:t>
      </w:r>
      <w:r w:rsidR="00BB3D14" w:rsidRPr="00D65CE9">
        <w:rPr>
          <w:sz w:val="24"/>
          <w:szCs w:val="24"/>
        </w:rPr>
        <w:t>living with dementia and the way in which the use of the app t</w:t>
      </w:r>
      <w:r w:rsidRPr="00D65CE9">
        <w:rPr>
          <w:sz w:val="24"/>
          <w:szCs w:val="24"/>
        </w:rPr>
        <w:t>riggered connection</w:t>
      </w:r>
      <w:r w:rsidR="005F5183" w:rsidRPr="00D65CE9">
        <w:rPr>
          <w:sz w:val="24"/>
          <w:szCs w:val="24"/>
        </w:rPr>
        <w:t>s</w:t>
      </w:r>
      <w:r w:rsidRPr="00D65CE9">
        <w:rPr>
          <w:sz w:val="24"/>
          <w:szCs w:val="24"/>
        </w:rPr>
        <w:t xml:space="preserve"> for them. </w:t>
      </w:r>
      <w:r w:rsidR="00BB3D14" w:rsidRPr="00D65CE9">
        <w:rPr>
          <w:sz w:val="24"/>
          <w:szCs w:val="24"/>
        </w:rPr>
        <w:t xml:space="preserve"> </w:t>
      </w:r>
      <w:r w:rsidRPr="00D65CE9">
        <w:rPr>
          <w:sz w:val="24"/>
          <w:szCs w:val="24"/>
        </w:rPr>
        <w:t xml:space="preserve">Usage of the </w:t>
      </w:r>
      <w:r w:rsidR="00DA377D" w:rsidRPr="00D65CE9">
        <w:rPr>
          <w:sz w:val="24"/>
          <w:szCs w:val="24"/>
        </w:rPr>
        <w:t>app</w:t>
      </w:r>
      <w:r w:rsidRPr="00D65CE9">
        <w:rPr>
          <w:sz w:val="24"/>
          <w:szCs w:val="24"/>
        </w:rPr>
        <w:t xml:space="preserve"> also highlighted to carers that they were not alone in their journey and the intervention, by its very design, made them feel they were enabling their loved one to find comfort and self-esteem.</w:t>
      </w:r>
    </w:p>
    <w:p w14:paraId="0287A84A" w14:textId="77777777" w:rsidR="007C4AC0" w:rsidRPr="00D65CE9" w:rsidRDefault="007C4AC0" w:rsidP="005960BA">
      <w:pPr>
        <w:spacing w:after="0" w:line="360" w:lineRule="auto"/>
        <w:jc w:val="both"/>
        <w:rPr>
          <w:rFonts w:cs="Arial"/>
          <w:i/>
        </w:rPr>
      </w:pPr>
    </w:p>
    <w:p w14:paraId="294FD881" w14:textId="1D937D00" w:rsidR="007C4AC0" w:rsidRPr="00D65CE9" w:rsidRDefault="007C4AC0" w:rsidP="005960BA">
      <w:pPr>
        <w:spacing w:after="0" w:line="360" w:lineRule="auto"/>
        <w:ind w:left="720"/>
        <w:jc w:val="both"/>
        <w:rPr>
          <w:rFonts w:cs="Arial"/>
          <w:i/>
        </w:rPr>
      </w:pPr>
      <w:r w:rsidRPr="00D65CE9">
        <w:rPr>
          <w:rFonts w:cs="Arial"/>
          <w:i/>
        </w:rPr>
        <w:t xml:space="preserve">“I could see him lighten up, do you know what I mean, when he’d see pictures or music or something that he knew, do you know what I mean.  I could see him interested in it which I felt was, he doesn’t have much interest in anything really” </w:t>
      </w:r>
      <w:r w:rsidRPr="00D65CE9">
        <w:rPr>
          <w:rFonts w:cs="Arial"/>
        </w:rPr>
        <w:t>(</w:t>
      </w:r>
      <w:r w:rsidR="00C211EA" w:rsidRPr="00D65CE9">
        <w:rPr>
          <w:rFonts w:cs="Arial"/>
        </w:rPr>
        <w:t xml:space="preserve">Rita, wife) </w:t>
      </w:r>
    </w:p>
    <w:p w14:paraId="44CC6079" w14:textId="77777777" w:rsidR="007C4AC0" w:rsidRPr="00D65CE9" w:rsidRDefault="007C4AC0" w:rsidP="005960BA">
      <w:pPr>
        <w:spacing w:after="0" w:line="360" w:lineRule="auto"/>
        <w:jc w:val="both"/>
        <w:rPr>
          <w:rFonts w:cs="Arial"/>
          <w:i/>
        </w:rPr>
      </w:pPr>
    </w:p>
    <w:p w14:paraId="6F9DC83D" w14:textId="5E58026C" w:rsidR="007C4AC0" w:rsidRPr="00D65CE9" w:rsidRDefault="007C4AC0" w:rsidP="005960BA">
      <w:pPr>
        <w:spacing w:after="0" w:line="360" w:lineRule="auto"/>
        <w:ind w:left="720"/>
        <w:jc w:val="both"/>
        <w:rPr>
          <w:rFonts w:cs="Arial"/>
          <w:i/>
        </w:rPr>
      </w:pPr>
      <w:r w:rsidRPr="00D65CE9">
        <w:rPr>
          <w:rFonts w:cs="Arial"/>
          <w:i/>
        </w:rPr>
        <w:t>“It makes you kind of aware as well how many people out there, the same way and you know something like this programme here would help, might give him a wee bit of self-worth or comfort, do you know?”</w:t>
      </w:r>
      <w:r w:rsidR="00BB3D14" w:rsidRPr="00D65CE9">
        <w:rPr>
          <w:rFonts w:cs="Arial"/>
          <w:i/>
        </w:rPr>
        <w:t xml:space="preserve"> </w:t>
      </w:r>
      <w:r w:rsidRPr="00D65CE9">
        <w:rPr>
          <w:rFonts w:cs="Arial"/>
        </w:rPr>
        <w:t>(</w:t>
      </w:r>
      <w:r w:rsidR="00C211EA" w:rsidRPr="00D65CE9">
        <w:rPr>
          <w:rFonts w:cs="Arial"/>
        </w:rPr>
        <w:t xml:space="preserve">Valerie, </w:t>
      </w:r>
      <w:r w:rsidR="00871AC4" w:rsidRPr="00D65CE9">
        <w:rPr>
          <w:rFonts w:cs="Arial"/>
        </w:rPr>
        <w:t>wife</w:t>
      </w:r>
      <w:r w:rsidR="00C211EA" w:rsidRPr="00D65CE9">
        <w:rPr>
          <w:rFonts w:cs="Arial"/>
        </w:rPr>
        <w:t xml:space="preserve">) </w:t>
      </w:r>
    </w:p>
    <w:p w14:paraId="2543AC57" w14:textId="77777777" w:rsidR="005960BA" w:rsidRPr="00D65CE9" w:rsidRDefault="005960BA" w:rsidP="005960BA">
      <w:pPr>
        <w:spacing w:after="0" w:line="360" w:lineRule="auto"/>
        <w:ind w:left="720"/>
        <w:jc w:val="both"/>
        <w:rPr>
          <w:rFonts w:cs="Arial"/>
        </w:rPr>
      </w:pPr>
    </w:p>
    <w:p w14:paraId="7DD88F7E" w14:textId="77777777" w:rsidR="007C4AC0" w:rsidRPr="00D65CE9" w:rsidRDefault="007C4AC0" w:rsidP="005960BA">
      <w:pPr>
        <w:spacing w:after="0" w:line="360" w:lineRule="auto"/>
        <w:jc w:val="both"/>
        <w:rPr>
          <w:rFonts w:cs="Arial"/>
          <w:sz w:val="28"/>
          <w:szCs w:val="28"/>
        </w:rPr>
      </w:pPr>
    </w:p>
    <w:p w14:paraId="7805DF76" w14:textId="3BB7FB31" w:rsidR="007C4AC0" w:rsidRPr="00D65CE9" w:rsidRDefault="00735C5B" w:rsidP="005960BA">
      <w:pPr>
        <w:spacing w:after="0" w:line="360" w:lineRule="auto"/>
        <w:jc w:val="both"/>
        <w:rPr>
          <w:rFonts w:cs="Arial"/>
          <w:i/>
          <w:sz w:val="28"/>
          <w:szCs w:val="28"/>
        </w:rPr>
      </w:pPr>
      <w:r w:rsidRPr="00D65CE9">
        <w:rPr>
          <w:rFonts w:cs="Arial"/>
          <w:i/>
          <w:sz w:val="28"/>
          <w:szCs w:val="28"/>
        </w:rPr>
        <w:t xml:space="preserve"> </w:t>
      </w:r>
      <w:r w:rsidR="007C4AC0" w:rsidRPr="00D65CE9">
        <w:rPr>
          <w:rFonts w:cs="Arial"/>
          <w:i/>
          <w:sz w:val="28"/>
          <w:szCs w:val="28"/>
        </w:rPr>
        <w:t xml:space="preserve">“There is still so much </w:t>
      </w:r>
      <w:r w:rsidR="00461A73" w:rsidRPr="00D65CE9">
        <w:rPr>
          <w:rFonts w:cs="Arial"/>
          <w:i/>
          <w:sz w:val="28"/>
          <w:szCs w:val="28"/>
        </w:rPr>
        <w:t>inside”</w:t>
      </w:r>
      <w:r w:rsidR="00461A73" w:rsidRPr="00D65CE9">
        <w:rPr>
          <w:rFonts w:cs="Arial"/>
          <w:sz w:val="28"/>
          <w:szCs w:val="28"/>
        </w:rPr>
        <w:t xml:space="preserve"> (</w:t>
      </w:r>
      <w:r w:rsidR="00E0659A" w:rsidRPr="00D65CE9">
        <w:rPr>
          <w:rFonts w:cs="Arial"/>
          <w:sz w:val="28"/>
          <w:szCs w:val="28"/>
        </w:rPr>
        <w:t>Gains and abilities)</w:t>
      </w:r>
    </w:p>
    <w:p w14:paraId="145ABA77" w14:textId="20B8D681" w:rsidR="007C4AC0" w:rsidRPr="00D65CE9" w:rsidRDefault="007C4AC0" w:rsidP="005960BA">
      <w:pPr>
        <w:spacing w:after="0" w:line="360" w:lineRule="auto"/>
        <w:jc w:val="both"/>
        <w:rPr>
          <w:rFonts w:cs="Arial"/>
          <w:sz w:val="24"/>
          <w:szCs w:val="24"/>
        </w:rPr>
      </w:pPr>
      <w:r w:rsidRPr="00D65CE9">
        <w:rPr>
          <w:rFonts w:cs="Arial"/>
          <w:sz w:val="24"/>
          <w:szCs w:val="24"/>
        </w:rPr>
        <w:t xml:space="preserve">By </w:t>
      </w:r>
      <w:r w:rsidR="007C5BD4" w:rsidRPr="00D65CE9">
        <w:rPr>
          <w:rFonts w:cs="Arial"/>
          <w:sz w:val="24"/>
          <w:szCs w:val="24"/>
        </w:rPr>
        <w:t xml:space="preserve">engaging in a process of joint reminiscence, </w:t>
      </w:r>
      <w:r w:rsidR="00103704" w:rsidRPr="00D65CE9">
        <w:rPr>
          <w:rFonts w:cs="Arial"/>
          <w:sz w:val="24"/>
          <w:szCs w:val="24"/>
        </w:rPr>
        <w:t xml:space="preserve">participants </w:t>
      </w:r>
      <w:r w:rsidRPr="00D65CE9">
        <w:rPr>
          <w:rFonts w:cs="Arial"/>
          <w:sz w:val="24"/>
          <w:szCs w:val="24"/>
        </w:rPr>
        <w:t xml:space="preserve">were able to focus on what </w:t>
      </w:r>
      <w:proofErr w:type="gramStart"/>
      <w:r w:rsidRPr="00D65CE9">
        <w:rPr>
          <w:rFonts w:cs="Arial"/>
          <w:sz w:val="24"/>
          <w:szCs w:val="24"/>
        </w:rPr>
        <w:t>still remained</w:t>
      </w:r>
      <w:proofErr w:type="gramEnd"/>
      <w:r w:rsidRPr="00D65CE9">
        <w:rPr>
          <w:rFonts w:cs="Arial"/>
          <w:sz w:val="24"/>
          <w:szCs w:val="24"/>
        </w:rPr>
        <w:t xml:space="preserve"> and what they could still gain rather than a continued focus on the loss</w:t>
      </w:r>
      <w:r w:rsidR="00E00304" w:rsidRPr="00D65CE9">
        <w:rPr>
          <w:rFonts w:cs="Arial"/>
          <w:sz w:val="24"/>
          <w:szCs w:val="24"/>
        </w:rPr>
        <w:t xml:space="preserve">es associated with a dementia diagnosis. </w:t>
      </w:r>
    </w:p>
    <w:p w14:paraId="0EBF07B8" w14:textId="77777777" w:rsidR="00103704" w:rsidRPr="00D65CE9" w:rsidRDefault="00103704" w:rsidP="00103704">
      <w:pPr>
        <w:spacing w:after="0" w:line="360" w:lineRule="auto"/>
        <w:ind w:left="720"/>
        <w:jc w:val="both"/>
        <w:rPr>
          <w:rFonts w:cs="Arial"/>
          <w:i/>
        </w:rPr>
      </w:pPr>
    </w:p>
    <w:p w14:paraId="5197CB53" w14:textId="3A09DA3A" w:rsidR="00103704" w:rsidRPr="00D65CE9" w:rsidRDefault="00103704" w:rsidP="00103704">
      <w:pPr>
        <w:spacing w:after="0" w:line="360" w:lineRule="auto"/>
        <w:ind w:left="720"/>
        <w:jc w:val="both"/>
        <w:rPr>
          <w:rFonts w:cs="Arial"/>
        </w:rPr>
      </w:pPr>
      <w:r w:rsidRPr="00D65CE9">
        <w:rPr>
          <w:rFonts w:cs="Arial"/>
          <w:i/>
        </w:rPr>
        <w:t xml:space="preserve">“You feel you’re losing her completely and then during the project thinking my God, you know, there's still so much inside that head still, so and we need to get it out before, you know” </w:t>
      </w:r>
      <w:r w:rsidRPr="00D65CE9">
        <w:rPr>
          <w:rFonts w:cs="Arial"/>
        </w:rPr>
        <w:t>(</w:t>
      </w:r>
      <w:r w:rsidR="00C211EA" w:rsidRPr="00D65CE9">
        <w:rPr>
          <w:rFonts w:cs="Arial"/>
        </w:rPr>
        <w:t xml:space="preserve">James, husband)  </w:t>
      </w:r>
    </w:p>
    <w:p w14:paraId="61C03F8E" w14:textId="737BC515" w:rsidR="00D57F44" w:rsidRPr="00D65CE9" w:rsidRDefault="00D57F44" w:rsidP="00D57F44">
      <w:pPr>
        <w:spacing w:after="0" w:line="360" w:lineRule="auto"/>
        <w:ind w:left="720"/>
        <w:jc w:val="both"/>
        <w:rPr>
          <w:b/>
          <w:i/>
        </w:rPr>
      </w:pPr>
    </w:p>
    <w:p w14:paraId="641B8A80" w14:textId="3DEB85F1" w:rsidR="00BE38A2" w:rsidRPr="00D65CE9" w:rsidRDefault="00BE38A2" w:rsidP="00BE38A2">
      <w:pPr>
        <w:spacing w:after="0" w:line="360" w:lineRule="auto"/>
        <w:ind w:left="720"/>
        <w:jc w:val="both"/>
        <w:rPr>
          <w:rFonts w:cs="Arial"/>
          <w:i/>
        </w:rPr>
      </w:pPr>
      <w:r w:rsidRPr="00D65CE9">
        <w:rPr>
          <w:rFonts w:cs="Arial"/>
          <w:i/>
        </w:rPr>
        <w:t xml:space="preserve">“Doing the project is I think a lot of respect has to be given to my mummy for the memories she has about this which has helped me to realise that there's still a lot there, do you know what I mean?” </w:t>
      </w:r>
      <w:r w:rsidRPr="00D65CE9">
        <w:rPr>
          <w:rFonts w:cs="Arial"/>
        </w:rPr>
        <w:t>(</w:t>
      </w:r>
      <w:r w:rsidR="006F56B1" w:rsidRPr="00D65CE9">
        <w:rPr>
          <w:rFonts w:cs="Arial"/>
        </w:rPr>
        <w:t xml:space="preserve">Amanda, daughter) </w:t>
      </w:r>
    </w:p>
    <w:p w14:paraId="3DE5A990" w14:textId="77777777" w:rsidR="00D57F44" w:rsidRPr="00D65CE9" w:rsidRDefault="00D57F44" w:rsidP="00D57F44">
      <w:pPr>
        <w:spacing w:after="0" w:line="360" w:lineRule="auto"/>
        <w:ind w:left="720"/>
        <w:jc w:val="both"/>
        <w:rPr>
          <w:rFonts w:cs="Arial"/>
          <w:i/>
        </w:rPr>
      </w:pPr>
    </w:p>
    <w:p w14:paraId="2E24C575" w14:textId="42203032" w:rsidR="00BE38A2" w:rsidRPr="00D65CE9" w:rsidRDefault="00BE38A2" w:rsidP="006626C8">
      <w:pPr>
        <w:spacing w:after="0" w:line="360" w:lineRule="auto"/>
        <w:jc w:val="both"/>
        <w:rPr>
          <w:rFonts w:cs="Arial"/>
        </w:rPr>
      </w:pPr>
      <w:r w:rsidRPr="00D65CE9">
        <w:rPr>
          <w:rFonts w:cs="Arial"/>
          <w:sz w:val="24"/>
          <w:szCs w:val="24"/>
        </w:rPr>
        <w:t xml:space="preserve">For participants living with dementia, mastery of modern technology and learning a new skill was a significant personal achievement for them at this stage in their dementia journey.  </w:t>
      </w:r>
      <w:r w:rsidRPr="00D65CE9">
        <w:rPr>
          <w:rFonts w:cs="Arial"/>
          <w:i/>
        </w:rPr>
        <w:t xml:space="preserve">“The training on the app was the turning point for me.  That was the turning point for me” </w:t>
      </w:r>
      <w:r w:rsidRPr="00D65CE9">
        <w:rPr>
          <w:rFonts w:cs="Arial"/>
        </w:rPr>
        <w:t>(</w:t>
      </w:r>
      <w:r w:rsidR="006F56B1" w:rsidRPr="00D65CE9">
        <w:rPr>
          <w:rFonts w:cs="Arial"/>
        </w:rPr>
        <w:t>Joe, person living with dementia)</w:t>
      </w:r>
      <w:r w:rsidRPr="00D65CE9">
        <w:rPr>
          <w:rFonts w:cs="Arial"/>
        </w:rPr>
        <w:t xml:space="preserve">.  </w:t>
      </w:r>
      <w:r w:rsidRPr="00D65CE9">
        <w:rPr>
          <w:rFonts w:cs="Arial"/>
          <w:sz w:val="24"/>
          <w:szCs w:val="24"/>
        </w:rPr>
        <w:t>Some participants also became more conscious of the importance of keeping their mind active.</w:t>
      </w:r>
    </w:p>
    <w:p w14:paraId="53B7E3C2" w14:textId="77777777" w:rsidR="00BE38A2" w:rsidRPr="00D65CE9" w:rsidRDefault="00BE38A2" w:rsidP="00BE38A2">
      <w:pPr>
        <w:spacing w:after="0" w:line="360" w:lineRule="auto"/>
        <w:jc w:val="both"/>
        <w:rPr>
          <w:rFonts w:cs="Arial"/>
          <w:sz w:val="24"/>
          <w:szCs w:val="24"/>
        </w:rPr>
      </w:pPr>
    </w:p>
    <w:p w14:paraId="50A9638A" w14:textId="0FFF490B" w:rsidR="00BE38A2" w:rsidRPr="00D65CE9" w:rsidRDefault="00BE38A2" w:rsidP="006F56B1">
      <w:pPr>
        <w:spacing w:after="0" w:line="360" w:lineRule="auto"/>
        <w:ind w:left="720" w:firstLine="45"/>
        <w:jc w:val="both"/>
        <w:rPr>
          <w:rFonts w:cs="Arial"/>
        </w:rPr>
      </w:pPr>
      <w:r w:rsidRPr="00D65CE9">
        <w:rPr>
          <w:rFonts w:cs="Arial"/>
          <w:i/>
        </w:rPr>
        <w:t xml:space="preserve">“I would be more conscious now to keep my mind more active, you know, too.” </w:t>
      </w:r>
      <w:r w:rsidRPr="00D65CE9">
        <w:rPr>
          <w:rFonts w:cs="Arial"/>
        </w:rPr>
        <w:t>(</w:t>
      </w:r>
      <w:r w:rsidR="006F56B1" w:rsidRPr="00D65CE9">
        <w:rPr>
          <w:rFonts w:cs="Arial"/>
        </w:rPr>
        <w:t>Peter, person living with dementia</w:t>
      </w:r>
      <w:r w:rsidRPr="00D65CE9">
        <w:rPr>
          <w:rFonts w:cs="Arial"/>
        </w:rPr>
        <w:t>)</w:t>
      </w:r>
    </w:p>
    <w:p w14:paraId="0D5C8BB7" w14:textId="77777777" w:rsidR="00BE38A2" w:rsidRPr="00D65CE9" w:rsidRDefault="00BE38A2" w:rsidP="00BE38A2">
      <w:pPr>
        <w:spacing w:after="0" w:line="360" w:lineRule="auto"/>
        <w:ind w:left="720"/>
        <w:jc w:val="both"/>
        <w:rPr>
          <w:b/>
          <w:i/>
        </w:rPr>
      </w:pPr>
    </w:p>
    <w:p w14:paraId="32689225" w14:textId="1A936193" w:rsidR="00BE38A2" w:rsidRPr="00D65CE9" w:rsidRDefault="00BE38A2" w:rsidP="00BE38A2">
      <w:pPr>
        <w:spacing w:after="0" w:line="360" w:lineRule="auto"/>
        <w:ind w:left="720"/>
        <w:jc w:val="both"/>
        <w:rPr>
          <w:rFonts w:cs="Arial"/>
        </w:rPr>
      </w:pPr>
      <w:r w:rsidRPr="00D65CE9">
        <w:rPr>
          <w:b/>
          <w:i/>
        </w:rPr>
        <w:t>“</w:t>
      </w:r>
      <w:r w:rsidRPr="00D65CE9">
        <w:rPr>
          <w:rFonts w:cs="Arial"/>
          <w:i/>
        </w:rPr>
        <w:t xml:space="preserve">The wee iPad definitely. The iPad and getting on to it. There’s a lot to learn on it yet. I’ve plenty of time to do it. It’s keeping the head thinking.” </w:t>
      </w:r>
      <w:r w:rsidRPr="00D65CE9">
        <w:rPr>
          <w:rFonts w:cs="Arial"/>
        </w:rPr>
        <w:t>(</w:t>
      </w:r>
      <w:r w:rsidR="006F56B1" w:rsidRPr="00D65CE9">
        <w:rPr>
          <w:rFonts w:cs="Arial"/>
        </w:rPr>
        <w:t xml:space="preserve">Jerome, person living with dementia) </w:t>
      </w:r>
    </w:p>
    <w:p w14:paraId="4DBD2088" w14:textId="77777777" w:rsidR="000249FA" w:rsidRPr="00D65CE9" w:rsidRDefault="000249FA" w:rsidP="000249FA">
      <w:pPr>
        <w:spacing w:after="0" w:line="360" w:lineRule="auto"/>
        <w:ind w:left="720"/>
        <w:jc w:val="both"/>
        <w:rPr>
          <w:rFonts w:cs="Arial"/>
          <w:i/>
        </w:rPr>
      </w:pPr>
    </w:p>
    <w:p w14:paraId="5B860940" w14:textId="33BE287A" w:rsidR="002B450C" w:rsidRPr="00D65CE9" w:rsidRDefault="002B450C" w:rsidP="002B450C">
      <w:pPr>
        <w:spacing w:after="0" w:line="360" w:lineRule="auto"/>
        <w:jc w:val="both"/>
        <w:rPr>
          <w:sz w:val="24"/>
          <w:szCs w:val="24"/>
        </w:rPr>
      </w:pPr>
      <w:r w:rsidRPr="00D65CE9">
        <w:rPr>
          <w:sz w:val="24"/>
          <w:szCs w:val="24"/>
        </w:rPr>
        <w:t xml:space="preserve">Participants also discussed the way in which the iPad impacted the wider family circle </w:t>
      </w:r>
      <w:proofErr w:type="gramStart"/>
      <w:r w:rsidRPr="00D65CE9">
        <w:rPr>
          <w:sz w:val="24"/>
          <w:szCs w:val="24"/>
        </w:rPr>
        <w:t>and in particular, younger</w:t>
      </w:r>
      <w:proofErr w:type="gramEnd"/>
      <w:r w:rsidRPr="00D65CE9">
        <w:rPr>
          <w:sz w:val="24"/>
          <w:szCs w:val="24"/>
        </w:rPr>
        <w:t xml:space="preserve"> family members.  This trans-generational impact was attributed to the use of modern technology as it made their loved one, and the memories significant to their life story, have contemporary relevance.</w:t>
      </w:r>
    </w:p>
    <w:p w14:paraId="401DCFDD" w14:textId="77777777" w:rsidR="002B450C" w:rsidRPr="00D65CE9" w:rsidRDefault="002B450C" w:rsidP="002B450C">
      <w:pPr>
        <w:spacing w:after="0" w:line="360" w:lineRule="auto"/>
        <w:jc w:val="both"/>
        <w:rPr>
          <w:sz w:val="24"/>
          <w:szCs w:val="24"/>
        </w:rPr>
      </w:pPr>
    </w:p>
    <w:p w14:paraId="52BC358A" w14:textId="0BDE6C66" w:rsidR="002B450C" w:rsidRPr="00D65CE9" w:rsidRDefault="002B450C" w:rsidP="002B450C">
      <w:pPr>
        <w:spacing w:after="0" w:line="360" w:lineRule="auto"/>
        <w:ind w:left="720"/>
        <w:jc w:val="both"/>
        <w:rPr>
          <w:rFonts w:cs="Arial"/>
          <w:i/>
        </w:rPr>
      </w:pPr>
      <w:r w:rsidRPr="00D65CE9">
        <w:rPr>
          <w:rFonts w:cs="Arial"/>
          <w:i/>
        </w:rPr>
        <w:t xml:space="preserve">“Well, the children would come up and show </w:t>
      </w:r>
      <w:r w:rsidR="006626C8" w:rsidRPr="00D65CE9">
        <w:rPr>
          <w:rFonts w:cs="Arial"/>
          <w:i/>
        </w:rPr>
        <w:t>Mary</w:t>
      </w:r>
      <w:r w:rsidRPr="00D65CE9">
        <w:rPr>
          <w:rFonts w:cs="Arial"/>
          <w:i/>
        </w:rPr>
        <w:t xml:space="preserve"> how to work it and it was one of the children who showed her how to go on the YouTube first and then she asked me how to do it, so she’s learning from them as well … They’re amazed at her.” </w:t>
      </w:r>
      <w:r w:rsidRPr="00D65CE9">
        <w:rPr>
          <w:rFonts w:cs="Arial"/>
        </w:rPr>
        <w:t>(</w:t>
      </w:r>
      <w:r w:rsidR="006F56B1" w:rsidRPr="00D65CE9">
        <w:rPr>
          <w:rFonts w:cs="Arial"/>
        </w:rPr>
        <w:t>Alan, husband)</w:t>
      </w:r>
      <w:r w:rsidR="006F56B1" w:rsidRPr="00D65CE9">
        <w:rPr>
          <w:rFonts w:cs="Arial"/>
          <w:i/>
        </w:rPr>
        <w:t xml:space="preserve">  </w:t>
      </w:r>
    </w:p>
    <w:p w14:paraId="4B5A9F69" w14:textId="77777777" w:rsidR="002B450C" w:rsidRPr="00D65CE9" w:rsidRDefault="002B450C" w:rsidP="002B450C">
      <w:pPr>
        <w:spacing w:after="0" w:line="360" w:lineRule="auto"/>
        <w:ind w:left="720"/>
        <w:jc w:val="both"/>
        <w:rPr>
          <w:rFonts w:cs="Arial"/>
          <w:i/>
        </w:rPr>
      </w:pPr>
    </w:p>
    <w:p w14:paraId="2F6704C8" w14:textId="0DDB4985" w:rsidR="000249FA" w:rsidRPr="00D65CE9" w:rsidRDefault="002B450C" w:rsidP="00BE38A2">
      <w:pPr>
        <w:spacing w:after="0" w:line="360" w:lineRule="auto"/>
        <w:ind w:left="720"/>
        <w:jc w:val="both"/>
        <w:rPr>
          <w:rFonts w:cs="Arial"/>
          <w:i/>
        </w:rPr>
      </w:pPr>
      <w:r w:rsidRPr="00D65CE9">
        <w:rPr>
          <w:rFonts w:cs="Arial"/>
          <w:i/>
        </w:rPr>
        <w:t xml:space="preserve">“They would actually relate more to it through the technology in this way than if you said, oh, here’s the photos, do you want to see some of the old photos, no say here, do you want to look through this and see do you like any of them, they’d engage much more” </w:t>
      </w:r>
      <w:r w:rsidRPr="00D65CE9">
        <w:rPr>
          <w:rFonts w:cs="Arial"/>
        </w:rPr>
        <w:t>(</w:t>
      </w:r>
      <w:r w:rsidR="001F5AD7" w:rsidRPr="00D65CE9">
        <w:rPr>
          <w:rFonts w:cs="Arial"/>
        </w:rPr>
        <w:t>Amanda, daughter)</w:t>
      </w:r>
      <w:r w:rsidR="001F5AD7" w:rsidRPr="00D65CE9">
        <w:rPr>
          <w:rFonts w:cs="Arial"/>
          <w:i/>
        </w:rPr>
        <w:t xml:space="preserve"> </w:t>
      </w:r>
    </w:p>
    <w:p w14:paraId="5C16ADD6" w14:textId="7ACD3BE7" w:rsidR="007C4AC0" w:rsidRPr="00D65CE9" w:rsidRDefault="00256E0C" w:rsidP="005960BA">
      <w:pPr>
        <w:spacing w:after="0" w:line="360" w:lineRule="auto"/>
        <w:jc w:val="both"/>
        <w:rPr>
          <w:rFonts w:ascii="Arial" w:hAnsi="Arial" w:cs="Arial"/>
          <w:sz w:val="24"/>
          <w:szCs w:val="24"/>
        </w:rPr>
      </w:pPr>
      <w:r w:rsidRPr="00D65CE9">
        <w:rPr>
          <w:rFonts w:ascii="Arial" w:hAnsi="Arial" w:cs="Arial"/>
          <w:sz w:val="24"/>
          <w:szCs w:val="24"/>
        </w:rPr>
        <w:t xml:space="preserve">   </w:t>
      </w:r>
      <w:r w:rsidR="00107FA2" w:rsidRPr="00D65CE9">
        <w:rPr>
          <w:rFonts w:ascii="Arial" w:hAnsi="Arial" w:cs="Arial"/>
          <w:sz w:val="24"/>
          <w:szCs w:val="24"/>
        </w:rPr>
        <w:t xml:space="preserve">  </w:t>
      </w:r>
    </w:p>
    <w:p w14:paraId="0C17D966" w14:textId="3A72765D" w:rsidR="00C627BE" w:rsidRPr="00D65CE9" w:rsidRDefault="00E0659A" w:rsidP="005960BA">
      <w:pPr>
        <w:spacing w:after="0" w:line="360" w:lineRule="auto"/>
        <w:jc w:val="both"/>
        <w:rPr>
          <w:rFonts w:cs="Arial"/>
          <w:i/>
          <w:sz w:val="28"/>
          <w:szCs w:val="28"/>
        </w:rPr>
      </w:pPr>
      <w:r w:rsidRPr="00D65CE9">
        <w:rPr>
          <w:rFonts w:cs="Arial"/>
          <w:i/>
          <w:sz w:val="28"/>
          <w:szCs w:val="28"/>
        </w:rPr>
        <w:t xml:space="preserve">“It’s become very </w:t>
      </w:r>
      <w:r w:rsidR="00461A73" w:rsidRPr="00D65CE9">
        <w:rPr>
          <w:rFonts w:cs="Arial"/>
          <w:i/>
          <w:sz w:val="28"/>
          <w:szCs w:val="28"/>
        </w:rPr>
        <w:t>close” (</w:t>
      </w:r>
      <w:r w:rsidR="00735C5B" w:rsidRPr="00D65CE9">
        <w:rPr>
          <w:rFonts w:cs="Arial"/>
          <w:sz w:val="28"/>
          <w:szCs w:val="28"/>
        </w:rPr>
        <w:t>Impact on relationships</w:t>
      </w:r>
      <w:r w:rsidRPr="00D65CE9">
        <w:rPr>
          <w:rFonts w:cs="Arial"/>
          <w:sz w:val="28"/>
          <w:szCs w:val="28"/>
        </w:rPr>
        <w:t>)</w:t>
      </w:r>
      <w:r w:rsidR="00735C5B" w:rsidRPr="00D65CE9">
        <w:rPr>
          <w:rFonts w:cs="Arial"/>
          <w:i/>
          <w:sz w:val="28"/>
          <w:szCs w:val="28"/>
        </w:rPr>
        <w:t xml:space="preserve"> </w:t>
      </w:r>
    </w:p>
    <w:p w14:paraId="6D17D2D1" w14:textId="1FAB0B62" w:rsidR="007C4AC0" w:rsidRPr="00D65CE9" w:rsidRDefault="007C4AC0" w:rsidP="005960BA">
      <w:pPr>
        <w:spacing w:after="0" w:line="360" w:lineRule="auto"/>
        <w:jc w:val="both"/>
        <w:rPr>
          <w:rFonts w:cs="Arial"/>
          <w:sz w:val="24"/>
          <w:szCs w:val="24"/>
        </w:rPr>
      </w:pPr>
      <w:proofErr w:type="gramStart"/>
      <w:r w:rsidRPr="00D65CE9">
        <w:rPr>
          <w:rFonts w:cs="Arial"/>
          <w:sz w:val="24"/>
          <w:szCs w:val="24"/>
        </w:rPr>
        <w:t>As a result of</w:t>
      </w:r>
      <w:proofErr w:type="gramEnd"/>
      <w:r w:rsidRPr="00D65CE9">
        <w:rPr>
          <w:rFonts w:cs="Arial"/>
          <w:sz w:val="24"/>
          <w:szCs w:val="24"/>
        </w:rPr>
        <w:t xml:space="preserve"> shar</w:t>
      </w:r>
      <w:r w:rsidR="00E00304" w:rsidRPr="00D65CE9">
        <w:rPr>
          <w:rFonts w:cs="Arial"/>
          <w:sz w:val="24"/>
          <w:szCs w:val="24"/>
        </w:rPr>
        <w:t>ing</w:t>
      </w:r>
      <w:r w:rsidRPr="00D65CE9">
        <w:rPr>
          <w:rFonts w:cs="Arial"/>
          <w:sz w:val="24"/>
          <w:szCs w:val="24"/>
        </w:rPr>
        <w:t xml:space="preserve"> </w:t>
      </w:r>
      <w:r w:rsidR="00777E71" w:rsidRPr="00D65CE9">
        <w:rPr>
          <w:rFonts w:cs="Arial"/>
          <w:sz w:val="24"/>
          <w:szCs w:val="24"/>
        </w:rPr>
        <w:t xml:space="preserve">personalised and significant memories, </w:t>
      </w:r>
      <w:r w:rsidRPr="00D65CE9">
        <w:rPr>
          <w:rFonts w:cs="Arial"/>
          <w:sz w:val="24"/>
          <w:szCs w:val="24"/>
        </w:rPr>
        <w:t xml:space="preserve">participants reflected that they felt closer to their loved one. </w:t>
      </w:r>
      <w:r w:rsidR="00E00304" w:rsidRPr="00D65CE9">
        <w:rPr>
          <w:rFonts w:cs="Arial"/>
          <w:sz w:val="24"/>
          <w:szCs w:val="24"/>
        </w:rPr>
        <w:t xml:space="preserve"> </w:t>
      </w:r>
      <w:r w:rsidRPr="00D65CE9">
        <w:rPr>
          <w:rFonts w:cs="Arial"/>
          <w:sz w:val="24"/>
          <w:szCs w:val="24"/>
        </w:rPr>
        <w:t>Carers highlighted that having an aid for communication</w:t>
      </w:r>
      <w:r w:rsidR="00777E71" w:rsidRPr="00D65CE9">
        <w:rPr>
          <w:rFonts w:cs="Arial"/>
          <w:sz w:val="24"/>
          <w:szCs w:val="24"/>
        </w:rPr>
        <w:t xml:space="preserve"> and </w:t>
      </w:r>
      <w:r w:rsidRPr="00D65CE9">
        <w:rPr>
          <w:rFonts w:cs="Arial"/>
          <w:sz w:val="24"/>
          <w:szCs w:val="24"/>
        </w:rPr>
        <w:t xml:space="preserve">a stimulus to share memories was a significant factor in this. </w:t>
      </w:r>
    </w:p>
    <w:p w14:paraId="605E9B8E" w14:textId="77777777" w:rsidR="00E00304" w:rsidRPr="00D65CE9" w:rsidRDefault="00E00304" w:rsidP="00D57F44">
      <w:pPr>
        <w:spacing w:after="0" w:line="360" w:lineRule="auto"/>
        <w:ind w:left="720"/>
        <w:jc w:val="both"/>
        <w:rPr>
          <w:rFonts w:cs="Arial"/>
          <w:i/>
        </w:rPr>
      </w:pPr>
    </w:p>
    <w:p w14:paraId="760D7E16" w14:textId="7BD86D53" w:rsidR="007C4AC0" w:rsidRPr="00D65CE9" w:rsidRDefault="007C4AC0" w:rsidP="00D57F44">
      <w:pPr>
        <w:spacing w:after="0" w:line="360" w:lineRule="auto"/>
        <w:ind w:left="720"/>
        <w:jc w:val="both"/>
        <w:rPr>
          <w:rFonts w:cs="Arial"/>
          <w:i/>
        </w:rPr>
      </w:pPr>
      <w:r w:rsidRPr="00D65CE9">
        <w:rPr>
          <w:rFonts w:cs="Arial"/>
          <w:i/>
        </w:rPr>
        <w:t>“I would say I would be closer to my mother, not to be so anxious in some ways that you can actually stop and do a different type of thing instead of thinking of all the things like medication, what’s going to h</w:t>
      </w:r>
      <w:r w:rsidR="00DA377D" w:rsidRPr="00D65CE9">
        <w:rPr>
          <w:rFonts w:cs="Arial"/>
          <w:i/>
        </w:rPr>
        <w:t>app</w:t>
      </w:r>
      <w:r w:rsidRPr="00D65CE9">
        <w:rPr>
          <w:rFonts w:cs="Arial"/>
          <w:i/>
        </w:rPr>
        <w:t xml:space="preserve">en and whatever, that it’s more an in the moment type of experience” </w:t>
      </w:r>
      <w:r w:rsidRPr="00D65CE9">
        <w:rPr>
          <w:rFonts w:cs="Arial"/>
        </w:rPr>
        <w:t>(</w:t>
      </w:r>
      <w:r w:rsidR="001F5AD7" w:rsidRPr="00D65CE9">
        <w:rPr>
          <w:rFonts w:cs="Arial"/>
        </w:rPr>
        <w:t>Amanda, daughter)</w:t>
      </w:r>
      <w:r w:rsidR="001F5AD7" w:rsidRPr="00D65CE9">
        <w:rPr>
          <w:rFonts w:cs="Arial"/>
          <w:i/>
        </w:rPr>
        <w:t xml:space="preserve"> </w:t>
      </w:r>
    </w:p>
    <w:p w14:paraId="5244223A" w14:textId="77777777" w:rsidR="00D57F44" w:rsidRPr="00D65CE9" w:rsidRDefault="00D57F44" w:rsidP="00D57F44">
      <w:pPr>
        <w:spacing w:after="0" w:line="360" w:lineRule="auto"/>
        <w:ind w:left="720"/>
        <w:jc w:val="both"/>
        <w:rPr>
          <w:rFonts w:cs="Arial"/>
          <w:i/>
        </w:rPr>
      </w:pPr>
    </w:p>
    <w:p w14:paraId="7EAB0108" w14:textId="3C907A8F" w:rsidR="007C4AC0" w:rsidRPr="00D65CE9" w:rsidRDefault="007C4AC0" w:rsidP="00D57F44">
      <w:pPr>
        <w:spacing w:after="0" w:line="360" w:lineRule="auto"/>
        <w:ind w:left="720"/>
        <w:jc w:val="both"/>
        <w:rPr>
          <w:rFonts w:cs="Arial"/>
          <w:i/>
        </w:rPr>
      </w:pPr>
      <w:r w:rsidRPr="00D65CE9">
        <w:rPr>
          <w:rFonts w:cs="Arial"/>
          <w:i/>
        </w:rPr>
        <w:t>“it’s become very, very close because you don’t have to try and bring a subject up on your own, you just open the iPad and things h</w:t>
      </w:r>
      <w:r w:rsidR="00DA377D" w:rsidRPr="00D65CE9">
        <w:rPr>
          <w:rFonts w:cs="Arial"/>
          <w:i/>
        </w:rPr>
        <w:t>app</w:t>
      </w:r>
      <w:r w:rsidRPr="00D65CE9">
        <w:rPr>
          <w:rFonts w:cs="Arial"/>
          <w:i/>
        </w:rPr>
        <w:t xml:space="preserve">en and I find that great.” </w:t>
      </w:r>
      <w:r w:rsidRPr="00D65CE9">
        <w:rPr>
          <w:rFonts w:cs="Arial"/>
        </w:rPr>
        <w:t>(</w:t>
      </w:r>
      <w:r w:rsidR="001F5AD7" w:rsidRPr="00D65CE9">
        <w:rPr>
          <w:rFonts w:cs="Arial"/>
        </w:rPr>
        <w:t>Angela, wife)</w:t>
      </w:r>
      <w:r w:rsidR="001F5AD7" w:rsidRPr="00D65CE9">
        <w:rPr>
          <w:rFonts w:cs="Arial"/>
          <w:i/>
        </w:rPr>
        <w:t xml:space="preserve"> </w:t>
      </w:r>
    </w:p>
    <w:p w14:paraId="663A3A46" w14:textId="77777777" w:rsidR="00D57F44" w:rsidRPr="00D65CE9" w:rsidRDefault="00D57F44" w:rsidP="00D57F44">
      <w:pPr>
        <w:spacing w:after="0" w:line="360" w:lineRule="auto"/>
        <w:ind w:left="720"/>
        <w:jc w:val="both"/>
        <w:rPr>
          <w:rFonts w:cs="Arial"/>
          <w:i/>
        </w:rPr>
      </w:pPr>
    </w:p>
    <w:p w14:paraId="7EEBC6FC" w14:textId="5E7F42E6" w:rsidR="007C4AC0" w:rsidRPr="00D65CE9" w:rsidRDefault="007C4AC0" w:rsidP="005960BA">
      <w:pPr>
        <w:spacing w:after="0" w:line="360" w:lineRule="auto"/>
        <w:jc w:val="both"/>
        <w:rPr>
          <w:rFonts w:cs="Arial"/>
          <w:sz w:val="24"/>
          <w:szCs w:val="24"/>
        </w:rPr>
      </w:pPr>
      <w:r w:rsidRPr="00D65CE9">
        <w:rPr>
          <w:rFonts w:cs="Arial"/>
          <w:sz w:val="24"/>
          <w:szCs w:val="24"/>
        </w:rPr>
        <w:t xml:space="preserve">This increased sense of closeness was experienced and articulated differently dependent on </w:t>
      </w:r>
      <w:r w:rsidR="00B93927" w:rsidRPr="00D65CE9">
        <w:rPr>
          <w:rFonts w:cs="Arial"/>
          <w:sz w:val="24"/>
          <w:szCs w:val="24"/>
        </w:rPr>
        <w:t>participants</w:t>
      </w:r>
      <w:r w:rsidR="00E00304" w:rsidRPr="00D65CE9">
        <w:rPr>
          <w:rFonts w:cs="Arial"/>
          <w:sz w:val="24"/>
          <w:szCs w:val="24"/>
        </w:rPr>
        <w:t>’</w:t>
      </w:r>
      <w:r w:rsidRPr="00D65CE9">
        <w:rPr>
          <w:rFonts w:cs="Arial"/>
          <w:sz w:val="24"/>
          <w:szCs w:val="24"/>
        </w:rPr>
        <w:t xml:space="preserve"> roles</w:t>
      </w:r>
      <w:r w:rsidR="00103704" w:rsidRPr="00D65CE9">
        <w:rPr>
          <w:rFonts w:cs="Arial"/>
          <w:sz w:val="24"/>
          <w:szCs w:val="24"/>
        </w:rPr>
        <w:t xml:space="preserve"> as caregiver or care</w:t>
      </w:r>
      <w:r w:rsidR="00777E71" w:rsidRPr="00D65CE9">
        <w:rPr>
          <w:rFonts w:cs="Arial"/>
          <w:sz w:val="24"/>
          <w:szCs w:val="24"/>
        </w:rPr>
        <w:t>-</w:t>
      </w:r>
      <w:r w:rsidR="00103704" w:rsidRPr="00D65CE9">
        <w:rPr>
          <w:rFonts w:cs="Arial"/>
          <w:sz w:val="24"/>
          <w:szCs w:val="24"/>
        </w:rPr>
        <w:t>recipient.</w:t>
      </w:r>
      <w:r w:rsidRPr="00D65CE9">
        <w:rPr>
          <w:rFonts w:cs="Arial"/>
          <w:sz w:val="24"/>
          <w:szCs w:val="24"/>
        </w:rPr>
        <w:t xml:space="preserve"> </w:t>
      </w:r>
      <w:r w:rsidR="00E00304" w:rsidRPr="00D65CE9">
        <w:rPr>
          <w:rFonts w:cs="Arial"/>
          <w:sz w:val="24"/>
          <w:szCs w:val="24"/>
        </w:rPr>
        <w:t xml:space="preserve"> </w:t>
      </w:r>
      <w:r w:rsidRPr="00D65CE9">
        <w:rPr>
          <w:rFonts w:cs="Arial"/>
          <w:sz w:val="24"/>
          <w:szCs w:val="24"/>
        </w:rPr>
        <w:t xml:space="preserve">Some of the </w:t>
      </w:r>
      <w:r w:rsidR="00F95B51" w:rsidRPr="00D65CE9">
        <w:rPr>
          <w:rFonts w:cs="Arial"/>
          <w:sz w:val="24"/>
          <w:szCs w:val="24"/>
        </w:rPr>
        <w:t xml:space="preserve">people living with dementia </w:t>
      </w:r>
      <w:r w:rsidRPr="00D65CE9">
        <w:rPr>
          <w:rFonts w:cs="Arial"/>
          <w:sz w:val="24"/>
          <w:szCs w:val="24"/>
        </w:rPr>
        <w:t>highlighted an increase</w:t>
      </w:r>
      <w:r w:rsidR="00E00304" w:rsidRPr="00D65CE9">
        <w:rPr>
          <w:rFonts w:cs="Arial"/>
          <w:sz w:val="24"/>
          <w:szCs w:val="24"/>
        </w:rPr>
        <w:t>d</w:t>
      </w:r>
      <w:r w:rsidRPr="00D65CE9">
        <w:rPr>
          <w:rFonts w:cs="Arial"/>
          <w:sz w:val="24"/>
          <w:szCs w:val="24"/>
        </w:rPr>
        <w:t xml:space="preserve"> </w:t>
      </w:r>
      <w:r w:rsidR="00E00304" w:rsidRPr="00D65CE9">
        <w:rPr>
          <w:rFonts w:cs="Arial"/>
          <w:sz w:val="24"/>
          <w:szCs w:val="24"/>
        </w:rPr>
        <w:t xml:space="preserve">level </w:t>
      </w:r>
      <w:r w:rsidRPr="00D65CE9">
        <w:rPr>
          <w:rFonts w:cs="Arial"/>
          <w:sz w:val="24"/>
          <w:szCs w:val="24"/>
        </w:rPr>
        <w:t xml:space="preserve">of openness and understanding </w:t>
      </w:r>
      <w:r w:rsidR="00E00304" w:rsidRPr="00D65CE9">
        <w:rPr>
          <w:rFonts w:cs="Arial"/>
          <w:sz w:val="24"/>
          <w:szCs w:val="24"/>
        </w:rPr>
        <w:t xml:space="preserve">in </w:t>
      </w:r>
      <w:r w:rsidRPr="00D65CE9">
        <w:rPr>
          <w:rFonts w:cs="Arial"/>
          <w:sz w:val="24"/>
          <w:szCs w:val="24"/>
        </w:rPr>
        <w:t>the</w:t>
      </w:r>
      <w:r w:rsidR="00E00304" w:rsidRPr="00D65CE9">
        <w:rPr>
          <w:rFonts w:cs="Arial"/>
          <w:sz w:val="24"/>
          <w:szCs w:val="24"/>
        </w:rPr>
        <w:t>ir relationship with their carer whereas other felt that their carer had become more protective of them.</w:t>
      </w:r>
    </w:p>
    <w:p w14:paraId="1D33DD11" w14:textId="77777777" w:rsidR="00D57F44" w:rsidRPr="00D65CE9" w:rsidRDefault="00D57F44" w:rsidP="00D57F44">
      <w:pPr>
        <w:spacing w:after="0" w:line="360" w:lineRule="auto"/>
        <w:ind w:left="720"/>
        <w:jc w:val="both"/>
        <w:rPr>
          <w:rFonts w:cs="Arial"/>
          <w:i/>
        </w:rPr>
      </w:pPr>
    </w:p>
    <w:p w14:paraId="363D9BCC" w14:textId="45944E6F" w:rsidR="007C4AC0" w:rsidRPr="00D65CE9" w:rsidRDefault="007C4AC0" w:rsidP="00D57F44">
      <w:pPr>
        <w:spacing w:after="0" w:line="360" w:lineRule="auto"/>
        <w:ind w:left="720"/>
        <w:jc w:val="both"/>
        <w:rPr>
          <w:rFonts w:cs="Arial"/>
          <w:i/>
        </w:rPr>
      </w:pPr>
      <w:r w:rsidRPr="00D65CE9">
        <w:rPr>
          <w:rFonts w:cs="Arial"/>
          <w:i/>
        </w:rPr>
        <w:t>“We were always comfortable but no barriers at all, no hidden barriers, if there’s such a thing</w:t>
      </w:r>
      <w:r w:rsidR="00B93927" w:rsidRPr="00D65CE9">
        <w:rPr>
          <w:rFonts w:cs="Arial"/>
          <w:i/>
        </w:rPr>
        <w:t>…. Really</w:t>
      </w:r>
      <w:r w:rsidRPr="00D65CE9">
        <w:rPr>
          <w:rFonts w:cs="Arial"/>
          <w:i/>
        </w:rPr>
        <w:t xml:space="preserve"> is more open I think now, I use the word open.” </w:t>
      </w:r>
      <w:r w:rsidRPr="00D65CE9">
        <w:rPr>
          <w:rFonts w:cs="Arial"/>
        </w:rPr>
        <w:t>(</w:t>
      </w:r>
      <w:r w:rsidR="001F5AD7" w:rsidRPr="00D65CE9">
        <w:rPr>
          <w:rFonts w:cs="Arial"/>
        </w:rPr>
        <w:t>Christina, person living with dementia)</w:t>
      </w:r>
      <w:r w:rsidR="001F5AD7" w:rsidRPr="00D65CE9">
        <w:rPr>
          <w:rFonts w:cs="Arial"/>
          <w:i/>
        </w:rPr>
        <w:t xml:space="preserve"> </w:t>
      </w:r>
    </w:p>
    <w:p w14:paraId="483A5EAD" w14:textId="77777777" w:rsidR="00175A2F" w:rsidRPr="00D65CE9" w:rsidRDefault="00175A2F" w:rsidP="00D57F44">
      <w:pPr>
        <w:spacing w:after="0" w:line="360" w:lineRule="auto"/>
        <w:ind w:left="720"/>
        <w:jc w:val="both"/>
        <w:rPr>
          <w:rFonts w:cs="Arial"/>
          <w:i/>
        </w:rPr>
      </w:pPr>
    </w:p>
    <w:p w14:paraId="183DA094" w14:textId="15BB8BD5" w:rsidR="00D57F44" w:rsidRPr="00D65CE9" w:rsidRDefault="007C4AC0" w:rsidP="00D57F44">
      <w:pPr>
        <w:spacing w:after="0" w:line="360" w:lineRule="auto"/>
        <w:ind w:left="720"/>
        <w:jc w:val="both"/>
        <w:rPr>
          <w:rFonts w:cs="Arial"/>
        </w:rPr>
      </w:pPr>
      <w:r w:rsidRPr="00D65CE9">
        <w:rPr>
          <w:rFonts w:cs="Arial"/>
          <w:i/>
        </w:rPr>
        <w:t>“X (carer)</w:t>
      </w:r>
      <w:r w:rsidR="00E00304" w:rsidRPr="00D65CE9">
        <w:rPr>
          <w:rFonts w:cs="Arial"/>
          <w:i/>
        </w:rPr>
        <w:t xml:space="preserve"> </w:t>
      </w:r>
      <w:r w:rsidR="00B93927" w:rsidRPr="00D65CE9">
        <w:rPr>
          <w:rFonts w:cs="Arial"/>
          <w:i/>
        </w:rPr>
        <w:t>is more</w:t>
      </w:r>
      <w:r w:rsidRPr="00D65CE9">
        <w:rPr>
          <w:rFonts w:cs="Arial"/>
          <w:i/>
        </w:rPr>
        <w:t xml:space="preserve"> protective now and all that, now, so she is, and she’s always asking me am I all right, or getting up in the morning she’s always shouting to me, are you all right granny, and, you know, and things like that.  You know, she’s more protective of me now.” </w:t>
      </w:r>
      <w:r w:rsidRPr="00D65CE9">
        <w:rPr>
          <w:rFonts w:cs="Arial"/>
        </w:rPr>
        <w:t>(</w:t>
      </w:r>
      <w:r w:rsidR="001F5AD7" w:rsidRPr="00D65CE9">
        <w:rPr>
          <w:rFonts w:cs="Arial"/>
        </w:rPr>
        <w:t xml:space="preserve">Margaret, person living with dementia) </w:t>
      </w:r>
    </w:p>
    <w:p w14:paraId="56F017C9" w14:textId="77777777" w:rsidR="001F5AD7" w:rsidRPr="00D65CE9" w:rsidRDefault="001F5AD7" w:rsidP="00D57F44">
      <w:pPr>
        <w:spacing w:after="0" w:line="360" w:lineRule="auto"/>
        <w:ind w:left="720"/>
        <w:jc w:val="both"/>
        <w:rPr>
          <w:rFonts w:cs="Arial"/>
          <w:i/>
        </w:rPr>
      </w:pPr>
    </w:p>
    <w:p w14:paraId="21E356BF" w14:textId="6A896CC1" w:rsidR="007C4AC0" w:rsidRPr="00D65CE9" w:rsidRDefault="007C4AC0" w:rsidP="00D57F44">
      <w:pPr>
        <w:spacing w:after="0" w:line="360" w:lineRule="auto"/>
        <w:ind w:left="720"/>
        <w:jc w:val="both"/>
        <w:rPr>
          <w:rFonts w:cs="Arial"/>
          <w:i/>
        </w:rPr>
      </w:pPr>
      <w:r w:rsidRPr="00D65CE9">
        <w:rPr>
          <w:rFonts w:cs="Arial"/>
          <w:i/>
        </w:rPr>
        <w:t xml:space="preserve">“I think he's more understanding… Well, I think it’s talking about it and accepting the way that I am, you know, but trying not to think about it.  I don’t let it be the main thing in my mind that my memories not good.” </w:t>
      </w:r>
      <w:r w:rsidRPr="00D65CE9">
        <w:rPr>
          <w:rFonts w:cs="Arial"/>
        </w:rPr>
        <w:t>(</w:t>
      </w:r>
      <w:r w:rsidR="00777E71" w:rsidRPr="00D65CE9">
        <w:rPr>
          <w:rFonts w:cs="Arial"/>
        </w:rPr>
        <w:t xml:space="preserve">Arlene, </w:t>
      </w:r>
      <w:r w:rsidR="001F5AD7" w:rsidRPr="00D65CE9">
        <w:rPr>
          <w:rFonts w:cs="Arial"/>
        </w:rPr>
        <w:t>person living with dementia)</w:t>
      </w:r>
      <w:r w:rsidR="001F5AD7" w:rsidRPr="00D65CE9">
        <w:rPr>
          <w:rFonts w:cs="Arial"/>
          <w:i/>
        </w:rPr>
        <w:t xml:space="preserve"> </w:t>
      </w:r>
    </w:p>
    <w:p w14:paraId="7C3770BC" w14:textId="77777777" w:rsidR="00A35F31" w:rsidRPr="00D65CE9" w:rsidRDefault="00A35F31" w:rsidP="005960BA">
      <w:pPr>
        <w:spacing w:after="0" w:line="360" w:lineRule="auto"/>
        <w:jc w:val="both"/>
        <w:rPr>
          <w:rFonts w:cs="Arial"/>
          <w:sz w:val="24"/>
          <w:szCs w:val="24"/>
        </w:rPr>
      </w:pPr>
    </w:p>
    <w:p w14:paraId="29839C41" w14:textId="522C6A97" w:rsidR="007C4AC0" w:rsidRPr="00D65CE9" w:rsidRDefault="00E00304" w:rsidP="005960BA">
      <w:pPr>
        <w:spacing w:after="0" w:line="360" w:lineRule="auto"/>
        <w:jc w:val="both"/>
        <w:rPr>
          <w:rFonts w:cs="Arial"/>
          <w:sz w:val="24"/>
          <w:szCs w:val="24"/>
        </w:rPr>
      </w:pPr>
      <w:r w:rsidRPr="00D65CE9">
        <w:rPr>
          <w:rFonts w:cs="Arial"/>
          <w:sz w:val="24"/>
          <w:szCs w:val="24"/>
        </w:rPr>
        <w:t xml:space="preserve">Carers talked about the way in which they had </w:t>
      </w:r>
      <w:r w:rsidR="007C4AC0" w:rsidRPr="00D65CE9">
        <w:rPr>
          <w:rFonts w:cs="Arial"/>
          <w:sz w:val="24"/>
          <w:szCs w:val="24"/>
        </w:rPr>
        <w:t>develop</w:t>
      </w:r>
      <w:r w:rsidRPr="00D65CE9">
        <w:rPr>
          <w:rFonts w:cs="Arial"/>
          <w:sz w:val="24"/>
          <w:szCs w:val="24"/>
        </w:rPr>
        <w:t>ed</w:t>
      </w:r>
      <w:r w:rsidR="007C4AC0" w:rsidRPr="00D65CE9">
        <w:rPr>
          <w:rFonts w:cs="Arial"/>
          <w:sz w:val="24"/>
          <w:szCs w:val="24"/>
        </w:rPr>
        <w:t xml:space="preserve"> a richer perspective of their loved one as an individual with memories and a story of a life lived.</w:t>
      </w:r>
      <w:r w:rsidRPr="00D65CE9">
        <w:rPr>
          <w:rFonts w:cs="Arial"/>
          <w:sz w:val="24"/>
          <w:szCs w:val="24"/>
        </w:rPr>
        <w:t xml:space="preserve"> </w:t>
      </w:r>
      <w:r w:rsidR="007C4AC0" w:rsidRPr="00D65CE9">
        <w:rPr>
          <w:rFonts w:cs="Arial"/>
          <w:sz w:val="24"/>
          <w:szCs w:val="24"/>
        </w:rPr>
        <w:t xml:space="preserve"> As a </w:t>
      </w:r>
      <w:r w:rsidR="00B93927" w:rsidRPr="00D65CE9">
        <w:rPr>
          <w:rFonts w:cs="Arial"/>
          <w:sz w:val="24"/>
          <w:szCs w:val="24"/>
        </w:rPr>
        <w:t>result,</w:t>
      </w:r>
      <w:r w:rsidR="007C4AC0" w:rsidRPr="00D65CE9">
        <w:rPr>
          <w:rFonts w:cs="Arial"/>
          <w:sz w:val="24"/>
          <w:szCs w:val="24"/>
        </w:rPr>
        <w:t xml:space="preserve"> they </w:t>
      </w:r>
      <w:r w:rsidRPr="00D65CE9">
        <w:rPr>
          <w:rFonts w:cs="Arial"/>
          <w:sz w:val="24"/>
          <w:szCs w:val="24"/>
        </w:rPr>
        <w:t xml:space="preserve">felt that they had </w:t>
      </w:r>
      <w:r w:rsidR="00B93927" w:rsidRPr="00D65CE9">
        <w:rPr>
          <w:rFonts w:cs="Arial"/>
          <w:sz w:val="24"/>
          <w:szCs w:val="24"/>
        </w:rPr>
        <w:t>more patience</w:t>
      </w:r>
      <w:r w:rsidRPr="00D65CE9">
        <w:rPr>
          <w:rFonts w:cs="Arial"/>
          <w:sz w:val="24"/>
          <w:szCs w:val="24"/>
        </w:rPr>
        <w:t xml:space="preserve">, respect and understanding </w:t>
      </w:r>
      <w:r w:rsidR="00175A2F" w:rsidRPr="00D65CE9">
        <w:rPr>
          <w:rFonts w:cs="Arial"/>
          <w:sz w:val="24"/>
          <w:szCs w:val="24"/>
        </w:rPr>
        <w:t xml:space="preserve">in their caring role. </w:t>
      </w:r>
    </w:p>
    <w:p w14:paraId="0F594EC8" w14:textId="77777777" w:rsidR="00D57F44" w:rsidRPr="00D65CE9" w:rsidRDefault="00D57F44" w:rsidP="00D57F44">
      <w:pPr>
        <w:spacing w:after="0" w:line="360" w:lineRule="auto"/>
        <w:ind w:left="720"/>
        <w:jc w:val="both"/>
        <w:rPr>
          <w:rFonts w:cs="Arial"/>
          <w:sz w:val="24"/>
          <w:szCs w:val="24"/>
        </w:rPr>
      </w:pPr>
    </w:p>
    <w:p w14:paraId="390E2C4D" w14:textId="1542529A" w:rsidR="007C4AC0" w:rsidRPr="00D65CE9" w:rsidRDefault="007C4AC0" w:rsidP="00D57F44">
      <w:pPr>
        <w:spacing w:after="0" w:line="360" w:lineRule="auto"/>
        <w:ind w:left="720"/>
        <w:jc w:val="both"/>
        <w:rPr>
          <w:rFonts w:cs="Arial"/>
          <w:i/>
        </w:rPr>
      </w:pPr>
      <w:r w:rsidRPr="00D65CE9">
        <w:rPr>
          <w:rFonts w:cs="Arial"/>
          <w:i/>
        </w:rPr>
        <w:t xml:space="preserve">“I’m a bit more patient or maybe it’s just the time I’m actually taking to do it is a big thing, especially in today’s world.  </w:t>
      </w:r>
      <w:r w:rsidR="00520278" w:rsidRPr="00D65CE9">
        <w:rPr>
          <w:rFonts w:cs="Arial"/>
          <w:i/>
        </w:rPr>
        <w:t xml:space="preserve"> </w:t>
      </w:r>
      <w:r w:rsidRPr="00D65CE9">
        <w:rPr>
          <w:rFonts w:cs="Arial"/>
          <w:i/>
        </w:rPr>
        <w:t xml:space="preserve">So, if you’re sitting and you’re </w:t>
      </w:r>
      <w:proofErr w:type="gramStart"/>
      <w:r w:rsidRPr="00D65CE9">
        <w:rPr>
          <w:rFonts w:cs="Arial"/>
          <w:i/>
        </w:rPr>
        <w:t>actually looking</w:t>
      </w:r>
      <w:proofErr w:type="gramEnd"/>
      <w:r w:rsidRPr="00D65CE9">
        <w:rPr>
          <w:rFonts w:cs="Arial"/>
          <w:i/>
        </w:rPr>
        <w:t xml:space="preserve"> and choosing and talking then that’s something that mightn’t otherwise have h</w:t>
      </w:r>
      <w:r w:rsidR="00DA377D" w:rsidRPr="00D65CE9">
        <w:rPr>
          <w:rFonts w:cs="Arial"/>
          <w:i/>
        </w:rPr>
        <w:t>app</w:t>
      </w:r>
      <w:r w:rsidRPr="00D65CE9">
        <w:rPr>
          <w:rFonts w:cs="Arial"/>
          <w:i/>
        </w:rPr>
        <w:t xml:space="preserve">ened.  </w:t>
      </w:r>
      <w:r w:rsidR="00520278" w:rsidRPr="00D65CE9">
        <w:rPr>
          <w:rFonts w:cs="Arial"/>
          <w:i/>
        </w:rPr>
        <w:t xml:space="preserve"> </w:t>
      </w:r>
      <w:r w:rsidRPr="00D65CE9">
        <w:rPr>
          <w:rFonts w:cs="Arial"/>
          <w:i/>
        </w:rPr>
        <w:t xml:space="preserve">You know, so closer in some ways and I suppose when your mammy’s your mammy you don’t look at your mammy as sneaking out the window to the dance or you know whatever, you know that type of </w:t>
      </w:r>
      <w:r w:rsidR="00B93927" w:rsidRPr="00D65CE9">
        <w:rPr>
          <w:rFonts w:cs="Arial"/>
          <w:i/>
        </w:rPr>
        <w:t xml:space="preserve">thing” </w:t>
      </w:r>
      <w:r w:rsidR="00B93927" w:rsidRPr="00D65CE9">
        <w:rPr>
          <w:rFonts w:cs="Arial"/>
        </w:rPr>
        <w:t>(</w:t>
      </w:r>
      <w:r w:rsidR="00F606A1" w:rsidRPr="00D65CE9">
        <w:rPr>
          <w:rFonts w:cs="Arial"/>
        </w:rPr>
        <w:t>Amanda,</w:t>
      </w:r>
      <w:r w:rsidR="00F606A1" w:rsidRPr="00D65CE9">
        <w:rPr>
          <w:rFonts w:cs="Arial"/>
          <w:i/>
        </w:rPr>
        <w:t xml:space="preserve"> </w:t>
      </w:r>
      <w:r w:rsidR="001F5AD7" w:rsidRPr="00D65CE9">
        <w:rPr>
          <w:rFonts w:cs="Arial"/>
        </w:rPr>
        <w:t xml:space="preserve">daughter) </w:t>
      </w:r>
    </w:p>
    <w:p w14:paraId="7B647451" w14:textId="77777777" w:rsidR="00D57F44" w:rsidRPr="00D65CE9" w:rsidRDefault="00D57F44" w:rsidP="00D57F44">
      <w:pPr>
        <w:spacing w:after="0" w:line="360" w:lineRule="auto"/>
        <w:ind w:left="720"/>
        <w:jc w:val="both"/>
        <w:rPr>
          <w:rFonts w:cs="Arial"/>
          <w:i/>
        </w:rPr>
      </w:pPr>
    </w:p>
    <w:p w14:paraId="30B5B1F1" w14:textId="77777777" w:rsidR="00916AA8" w:rsidRPr="00D65CE9" w:rsidRDefault="00916AA8" w:rsidP="00916AA8">
      <w:pPr>
        <w:spacing w:after="0" w:line="360" w:lineRule="auto"/>
        <w:jc w:val="both"/>
        <w:rPr>
          <w:rFonts w:cs="Arial"/>
          <w:sz w:val="24"/>
          <w:szCs w:val="24"/>
        </w:rPr>
      </w:pPr>
      <w:r w:rsidRPr="00D65CE9">
        <w:rPr>
          <w:rFonts w:cs="Arial"/>
          <w:sz w:val="24"/>
          <w:szCs w:val="24"/>
        </w:rPr>
        <w:t xml:space="preserve">Carers described how this change in their loved one directly impacted the dynamic of their relationship.  While the benefit may not have been immediate, they </w:t>
      </w:r>
      <w:proofErr w:type="gramStart"/>
      <w:r w:rsidRPr="00D65CE9">
        <w:rPr>
          <w:rFonts w:cs="Arial"/>
          <w:sz w:val="24"/>
          <w:szCs w:val="24"/>
        </w:rPr>
        <w:t>began to notice</w:t>
      </w:r>
      <w:proofErr w:type="gramEnd"/>
      <w:r w:rsidRPr="00D65CE9">
        <w:rPr>
          <w:rFonts w:cs="Arial"/>
          <w:sz w:val="24"/>
          <w:szCs w:val="24"/>
        </w:rPr>
        <w:t xml:space="preserve"> this change in mood and self-perception in their loved one over time.  This created the opportunity to relieve and create new memories but ultimately to celebrate the life they had lived and continued to live.  Carers also noticed a change in themselves as they had access to a new of caring for their loved one which was enjoyable for the dyad.</w:t>
      </w:r>
    </w:p>
    <w:p w14:paraId="45782BE3" w14:textId="77777777" w:rsidR="00916AA8" w:rsidRPr="00D65CE9" w:rsidRDefault="00916AA8" w:rsidP="00916AA8">
      <w:pPr>
        <w:spacing w:after="0" w:line="360" w:lineRule="auto"/>
        <w:ind w:left="720"/>
        <w:jc w:val="both"/>
        <w:rPr>
          <w:rFonts w:cs="Arial"/>
          <w:i/>
        </w:rPr>
      </w:pPr>
    </w:p>
    <w:p w14:paraId="2E388C4A" w14:textId="73CEA33E" w:rsidR="00916AA8" w:rsidRPr="00D65CE9" w:rsidRDefault="00916AA8" w:rsidP="00916AA8">
      <w:pPr>
        <w:spacing w:after="0" w:line="360" w:lineRule="auto"/>
        <w:ind w:left="720"/>
        <w:jc w:val="both"/>
        <w:rPr>
          <w:rFonts w:cs="Arial"/>
          <w:i/>
        </w:rPr>
      </w:pPr>
      <w:r w:rsidRPr="00D65CE9">
        <w:rPr>
          <w:rFonts w:cs="Arial"/>
          <w:i/>
        </w:rPr>
        <w:t xml:space="preserve">“You don’t realise the benefit.  You don’t notice it right away, but, maybe, over three weeks, four weeks, you do notice it, you know, the change in the people.” </w:t>
      </w:r>
      <w:r w:rsidRPr="00D65CE9">
        <w:rPr>
          <w:rFonts w:cs="Arial"/>
        </w:rPr>
        <w:t>(</w:t>
      </w:r>
      <w:r w:rsidR="001F5AD7" w:rsidRPr="00D65CE9">
        <w:rPr>
          <w:rFonts w:cs="Arial"/>
        </w:rPr>
        <w:t>Janet, grand-daughter)</w:t>
      </w:r>
      <w:r w:rsidR="001F5AD7" w:rsidRPr="00D65CE9">
        <w:rPr>
          <w:rFonts w:cs="Arial"/>
          <w:i/>
        </w:rPr>
        <w:t xml:space="preserve"> </w:t>
      </w:r>
    </w:p>
    <w:p w14:paraId="1D82B46B" w14:textId="77777777" w:rsidR="005F5183" w:rsidRPr="00D65CE9" w:rsidRDefault="005F5183" w:rsidP="005F5183">
      <w:pPr>
        <w:spacing w:after="0" w:line="360" w:lineRule="auto"/>
        <w:ind w:left="1854" w:hanging="1134"/>
        <w:jc w:val="both"/>
        <w:rPr>
          <w:rFonts w:cs="Arial"/>
          <w:i/>
        </w:rPr>
      </w:pPr>
    </w:p>
    <w:p w14:paraId="430E01B8" w14:textId="03BA4F59" w:rsidR="005F5183" w:rsidRPr="00D65CE9" w:rsidRDefault="005F5183" w:rsidP="005F5183">
      <w:pPr>
        <w:spacing w:after="0" w:line="360" w:lineRule="auto"/>
        <w:ind w:left="1854" w:hanging="1134"/>
        <w:jc w:val="both"/>
        <w:rPr>
          <w:rFonts w:cs="Arial"/>
        </w:rPr>
      </w:pPr>
      <w:r w:rsidRPr="00D65CE9">
        <w:rPr>
          <w:rFonts w:cs="Arial"/>
          <w:i/>
        </w:rPr>
        <w:t xml:space="preserve">“And just capturing huge enthusiasm about the life she led” </w:t>
      </w:r>
      <w:r w:rsidRPr="00D65CE9">
        <w:rPr>
          <w:rFonts w:cs="Arial"/>
        </w:rPr>
        <w:t xml:space="preserve">(Trevor, son) </w:t>
      </w:r>
    </w:p>
    <w:p w14:paraId="4A6AD124" w14:textId="77777777" w:rsidR="00916AA8" w:rsidRPr="00D65CE9" w:rsidRDefault="00916AA8" w:rsidP="00916AA8">
      <w:pPr>
        <w:spacing w:after="0" w:line="360" w:lineRule="auto"/>
        <w:ind w:left="720"/>
        <w:jc w:val="both"/>
        <w:rPr>
          <w:rFonts w:cs="Arial"/>
          <w:i/>
        </w:rPr>
      </w:pPr>
    </w:p>
    <w:p w14:paraId="0EC60B7C" w14:textId="7C26C3F5" w:rsidR="005F5183" w:rsidRPr="00D65CE9" w:rsidRDefault="005F5183" w:rsidP="005F5183">
      <w:pPr>
        <w:spacing w:after="0" w:line="360" w:lineRule="auto"/>
        <w:ind w:left="720"/>
        <w:jc w:val="both"/>
        <w:rPr>
          <w:rFonts w:cs="Arial"/>
        </w:rPr>
      </w:pPr>
      <w:r w:rsidRPr="00D65CE9">
        <w:rPr>
          <w:rFonts w:cs="Arial"/>
          <w:i/>
        </w:rPr>
        <w:t xml:space="preserve">“it’s a different way of caring than we think, see it as more person centred caring, a holistic way of caring and looking at them as the person, as I say it’s all new to me and I would have thought I’m a very patient person but I would have found myself snapping at the seventh time and then feeling really terrible and feeling oh god that’s terrible, it’s terrible doing this but then like you’re not taught…this project actually works very well… I think presenting it maybe as an, as an enjoyable way to care” </w:t>
      </w:r>
      <w:r w:rsidRPr="00D65CE9">
        <w:rPr>
          <w:rFonts w:cs="Arial"/>
        </w:rPr>
        <w:t xml:space="preserve">(Amanda, daughter) </w:t>
      </w:r>
    </w:p>
    <w:p w14:paraId="4EF9AB61" w14:textId="77777777" w:rsidR="00DE52CF" w:rsidRPr="00D65CE9" w:rsidRDefault="00DE52CF" w:rsidP="00DE52CF">
      <w:pPr>
        <w:spacing w:after="0" w:line="360" w:lineRule="auto"/>
        <w:jc w:val="both"/>
        <w:rPr>
          <w:rFonts w:cstheme="minorHAnsi"/>
          <w:b/>
          <w:bCs/>
          <w:sz w:val="28"/>
          <w:szCs w:val="28"/>
        </w:rPr>
      </w:pPr>
    </w:p>
    <w:p w14:paraId="7889A16B" w14:textId="0862BD02" w:rsidR="00DE52CF" w:rsidRPr="00D65CE9" w:rsidRDefault="00DE52CF" w:rsidP="00DE52CF">
      <w:pPr>
        <w:spacing w:after="0" w:line="360" w:lineRule="auto"/>
        <w:jc w:val="both"/>
        <w:rPr>
          <w:rFonts w:cstheme="minorHAnsi"/>
          <w:b/>
          <w:bCs/>
          <w:sz w:val="28"/>
          <w:szCs w:val="28"/>
        </w:rPr>
      </w:pPr>
      <w:r w:rsidRPr="00D65CE9">
        <w:rPr>
          <w:rFonts w:cstheme="minorHAnsi"/>
          <w:b/>
          <w:bCs/>
          <w:sz w:val="28"/>
          <w:szCs w:val="28"/>
        </w:rPr>
        <w:t xml:space="preserve">Discussion </w:t>
      </w:r>
    </w:p>
    <w:p w14:paraId="530287CC" w14:textId="250957DF" w:rsidR="00DE52CF" w:rsidRPr="00D65CE9" w:rsidRDefault="00DE52CF" w:rsidP="00DE52CF">
      <w:pPr>
        <w:spacing w:after="0" w:line="360" w:lineRule="auto"/>
        <w:jc w:val="both"/>
        <w:rPr>
          <w:sz w:val="24"/>
          <w:szCs w:val="24"/>
        </w:rPr>
      </w:pPr>
      <w:r w:rsidRPr="00D65CE9">
        <w:rPr>
          <w:rFonts w:cstheme="minorHAnsi"/>
          <w:sz w:val="24"/>
          <w:szCs w:val="24"/>
          <w:lang w:eastAsia="de-DE"/>
        </w:rPr>
        <w:t xml:space="preserve">The aim of this study was to explore the impact of a home-based, personalised reminiscence programme facilitated through an iPad app on people living with mild to moderate dementia and their family carers.   This novel approach which also included IT and reminiscence training has not been reported in the literature to date.  Thematic analysis of data from individual interviews with 15 people living with dementia and 17 family carers highlighted </w:t>
      </w:r>
      <w:r w:rsidRPr="00D65CE9">
        <w:rPr>
          <w:bCs/>
          <w:sz w:val="24"/>
          <w:szCs w:val="24"/>
        </w:rPr>
        <w:t xml:space="preserve">the impact of the reminiscence experience on participants as individuals and on </w:t>
      </w:r>
      <w:r w:rsidRPr="00D65CE9">
        <w:rPr>
          <w:sz w:val="24"/>
          <w:szCs w:val="24"/>
        </w:rPr>
        <w:t xml:space="preserve">their relationships with their </w:t>
      </w:r>
      <w:r w:rsidR="00871AC4" w:rsidRPr="00D65CE9">
        <w:rPr>
          <w:sz w:val="24"/>
          <w:szCs w:val="24"/>
        </w:rPr>
        <w:t>carers</w:t>
      </w:r>
      <w:r w:rsidRPr="00D65CE9">
        <w:rPr>
          <w:sz w:val="24"/>
          <w:szCs w:val="24"/>
        </w:rPr>
        <w:t xml:space="preserve">.   </w:t>
      </w:r>
    </w:p>
    <w:p w14:paraId="7F7C6DCF" w14:textId="77777777" w:rsidR="00871AC4" w:rsidRPr="00D65CE9" w:rsidRDefault="00871AC4" w:rsidP="00DE52CF">
      <w:pPr>
        <w:spacing w:after="0" w:line="360" w:lineRule="auto"/>
        <w:jc w:val="both"/>
        <w:rPr>
          <w:sz w:val="24"/>
          <w:szCs w:val="24"/>
        </w:rPr>
      </w:pPr>
    </w:p>
    <w:p w14:paraId="67985519" w14:textId="689BD267" w:rsidR="00871AC4" w:rsidRPr="00D65CE9" w:rsidRDefault="00DE52CF" w:rsidP="00DE52CF">
      <w:pPr>
        <w:spacing w:after="0" w:line="360" w:lineRule="auto"/>
        <w:jc w:val="both"/>
        <w:rPr>
          <w:rFonts w:cstheme="minorHAnsi"/>
          <w:sz w:val="24"/>
          <w:szCs w:val="24"/>
        </w:rPr>
      </w:pPr>
      <w:r w:rsidRPr="00D65CE9">
        <w:rPr>
          <w:rFonts w:cstheme="minorHAnsi"/>
          <w:bCs/>
          <w:sz w:val="24"/>
          <w:szCs w:val="24"/>
        </w:rPr>
        <w:t xml:space="preserve">Dempsey, Murphy, Cooney, Casey and O’Shea (2012, p.12) described reminiscence as an intervention which </w:t>
      </w:r>
      <w:r w:rsidRPr="00D65CE9">
        <w:rPr>
          <w:rFonts w:cstheme="minorHAnsi"/>
          <w:bCs/>
          <w:i/>
          <w:sz w:val="24"/>
          <w:szCs w:val="24"/>
        </w:rPr>
        <w:t xml:space="preserve">“permits intrapersonal evaluation and fosters interpersonal relationships and self-esteem, while additionally reinforcing one’s own sense of competence and well-being”.  </w:t>
      </w:r>
      <w:r w:rsidRPr="00D65CE9">
        <w:rPr>
          <w:rFonts w:cstheme="minorHAnsi"/>
          <w:bCs/>
          <w:sz w:val="24"/>
          <w:szCs w:val="24"/>
        </w:rPr>
        <w:t xml:space="preserve">This was evident in the interviews as participants living with dementia described how the experience </w:t>
      </w:r>
      <w:r w:rsidRPr="00D65CE9">
        <w:rPr>
          <w:rFonts w:cstheme="minorHAnsi"/>
          <w:sz w:val="24"/>
          <w:szCs w:val="24"/>
        </w:rPr>
        <w:t xml:space="preserve">created a space to focus on their memories and in doing so, enabled them to concentrate </w:t>
      </w:r>
      <w:r w:rsidR="009B26CF" w:rsidRPr="00D65CE9">
        <w:rPr>
          <w:rFonts w:cstheme="minorHAnsi"/>
          <w:sz w:val="24"/>
          <w:szCs w:val="24"/>
        </w:rPr>
        <w:t>on significant</w:t>
      </w:r>
      <w:r w:rsidRPr="00D65CE9">
        <w:rPr>
          <w:rFonts w:cstheme="minorHAnsi"/>
          <w:sz w:val="24"/>
          <w:szCs w:val="24"/>
        </w:rPr>
        <w:t xml:space="preserve"> aspects of their life.  Participants living with dementia articulated that the intervention revealed how much they could still remember about their lives which had considerable impact, bringing joy, insight and a good feeling about, and within, themselves. </w:t>
      </w:r>
      <w:r w:rsidR="00500753" w:rsidRPr="00D65CE9">
        <w:rPr>
          <w:rFonts w:cstheme="minorHAnsi"/>
          <w:sz w:val="24"/>
          <w:szCs w:val="24"/>
        </w:rPr>
        <w:t xml:space="preserve"> As reported </w:t>
      </w:r>
      <w:r w:rsidR="009B26CF" w:rsidRPr="00D65CE9">
        <w:rPr>
          <w:rFonts w:cstheme="minorHAnsi"/>
          <w:sz w:val="24"/>
          <w:szCs w:val="24"/>
        </w:rPr>
        <w:t>elsewhere (</w:t>
      </w:r>
      <w:r w:rsidRPr="00D65CE9">
        <w:rPr>
          <w:rFonts w:cstheme="minorHAnsi"/>
          <w:sz w:val="24"/>
          <w:szCs w:val="24"/>
        </w:rPr>
        <w:t>Lazar et al</w:t>
      </w:r>
      <w:r w:rsidR="00500753" w:rsidRPr="00D65CE9">
        <w:rPr>
          <w:rFonts w:cstheme="minorHAnsi"/>
          <w:sz w:val="24"/>
          <w:szCs w:val="24"/>
        </w:rPr>
        <w:t xml:space="preserve">, 2914: </w:t>
      </w:r>
      <w:r w:rsidR="00500753" w:rsidRPr="00D65CE9">
        <w:rPr>
          <w:rFonts w:eastAsia="Times New Roman" w:cstheme="minorHAnsi"/>
          <w:sz w:val="24"/>
          <w:szCs w:val="24"/>
          <w:lang w:eastAsia="en-GB"/>
        </w:rPr>
        <w:t xml:space="preserve">Critten &amp; </w:t>
      </w:r>
      <w:proofErr w:type="spellStart"/>
      <w:r w:rsidR="009B26CF" w:rsidRPr="00D65CE9">
        <w:rPr>
          <w:rFonts w:eastAsia="Times New Roman" w:cstheme="minorHAnsi"/>
          <w:sz w:val="24"/>
          <w:szCs w:val="24"/>
          <w:lang w:eastAsia="en-GB"/>
        </w:rPr>
        <w:t>Kucirkiova</w:t>
      </w:r>
      <w:proofErr w:type="spellEnd"/>
      <w:r w:rsidR="009B26CF" w:rsidRPr="00D65CE9">
        <w:rPr>
          <w:rFonts w:eastAsia="Times New Roman" w:cstheme="minorHAnsi"/>
          <w:sz w:val="24"/>
          <w:szCs w:val="24"/>
          <w:lang w:eastAsia="en-GB"/>
        </w:rPr>
        <w:t>, 2017</w:t>
      </w:r>
      <w:r w:rsidR="00500753" w:rsidRPr="00D65CE9">
        <w:rPr>
          <w:rFonts w:eastAsia="Times New Roman" w:cstheme="minorHAnsi"/>
          <w:sz w:val="24"/>
          <w:szCs w:val="24"/>
          <w:lang w:eastAsia="en-GB"/>
        </w:rPr>
        <w:t xml:space="preserve">), having </w:t>
      </w:r>
      <w:r w:rsidRPr="00D65CE9">
        <w:rPr>
          <w:rFonts w:cstheme="minorHAnsi"/>
          <w:sz w:val="24"/>
          <w:szCs w:val="24"/>
        </w:rPr>
        <w:t xml:space="preserve">access </w:t>
      </w:r>
      <w:r w:rsidR="009B26CF" w:rsidRPr="00D65CE9">
        <w:rPr>
          <w:rFonts w:cstheme="minorHAnsi"/>
          <w:sz w:val="24"/>
          <w:szCs w:val="24"/>
        </w:rPr>
        <w:t>to rich</w:t>
      </w:r>
      <w:r w:rsidRPr="00D65CE9">
        <w:rPr>
          <w:rFonts w:cstheme="minorHAnsi"/>
          <w:sz w:val="24"/>
          <w:szCs w:val="24"/>
        </w:rPr>
        <w:t xml:space="preserve"> and stimulating multimedia was of significant benefit to the reminiscence process.  </w:t>
      </w:r>
    </w:p>
    <w:p w14:paraId="4DC74F45" w14:textId="77777777" w:rsidR="00871AC4" w:rsidRPr="00D65CE9" w:rsidRDefault="00871AC4" w:rsidP="00DE52CF">
      <w:pPr>
        <w:spacing w:after="0" w:line="360" w:lineRule="auto"/>
        <w:jc w:val="both"/>
        <w:rPr>
          <w:rFonts w:cstheme="minorHAnsi"/>
          <w:sz w:val="24"/>
          <w:szCs w:val="24"/>
        </w:rPr>
      </w:pPr>
    </w:p>
    <w:p w14:paraId="2F521C05" w14:textId="4861272B" w:rsidR="00DE52CF" w:rsidRPr="00D65CE9" w:rsidRDefault="00500753" w:rsidP="00DE52CF">
      <w:pPr>
        <w:spacing w:after="0" w:line="360" w:lineRule="auto"/>
        <w:jc w:val="both"/>
        <w:rPr>
          <w:rFonts w:cstheme="minorHAnsi"/>
          <w:sz w:val="24"/>
          <w:szCs w:val="24"/>
        </w:rPr>
      </w:pPr>
      <w:r w:rsidRPr="00D65CE9">
        <w:rPr>
          <w:rFonts w:cstheme="minorHAnsi"/>
          <w:sz w:val="24"/>
          <w:szCs w:val="24"/>
        </w:rPr>
        <w:t xml:space="preserve">Hamel et al. (2016) described how carers in their study enjoyed hearing previously untold memories about their loved whereas Cooney, Hunter, Murphy, Casey and </w:t>
      </w:r>
      <w:proofErr w:type="spellStart"/>
      <w:r w:rsidRPr="00D65CE9">
        <w:rPr>
          <w:rFonts w:cstheme="minorHAnsi"/>
          <w:sz w:val="24"/>
          <w:szCs w:val="24"/>
        </w:rPr>
        <w:t>Devane</w:t>
      </w:r>
      <w:proofErr w:type="spellEnd"/>
      <w:r w:rsidRPr="00D65CE9">
        <w:rPr>
          <w:rFonts w:cstheme="minorHAnsi"/>
          <w:sz w:val="24"/>
          <w:szCs w:val="24"/>
        </w:rPr>
        <w:t xml:space="preserve"> (2014, p. 3568) used the term “</w:t>
      </w:r>
      <w:r w:rsidRPr="00D65CE9">
        <w:rPr>
          <w:rFonts w:cstheme="minorHAnsi"/>
          <w:i/>
          <w:sz w:val="24"/>
          <w:szCs w:val="24"/>
        </w:rPr>
        <w:t>seeing me through my memories”</w:t>
      </w:r>
      <w:r w:rsidRPr="00D65CE9">
        <w:rPr>
          <w:rFonts w:cstheme="minorHAnsi"/>
          <w:sz w:val="24"/>
          <w:szCs w:val="24"/>
        </w:rPr>
        <w:t xml:space="preserve"> to describe the way in which a process of joint reminiscence revealed the person living with dementia as a unique human being.  Carers in our study </w:t>
      </w:r>
      <w:r w:rsidR="00DE52CF" w:rsidRPr="00D65CE9">
        <w:rPr>
          <w:rFonts w:cstheme="minorHAnsi"/>
          <w:sz w:val="24"/>
          <w:szCs w:val="24"/>
        </w:rPr>
        <w:t>described how the process helped them to learn things about their relative that they had not previously</w:t>
      </w:r>
      <w:r w:rsidR="0041331B" w:rsidRPr="00D65CE9">
        <w:rPr>
          <w:rFonts w:cstheme="minorHAnsi"/>
          <w:sz w:val="24"/>
          <w:szCs w:val="24"/>
        </w:rPr>
        <w:t xml:space="preserve"> known</w:t>
      </w:r>
      <w:r w:rsidRPr="00D65CE9">
        <w:rPr>
          <w:rFonts w:cstheme="minorHAnsi"/>
          <w:sz w:val="24"/>
          <w:szCs w:val="24"/>
        </w:rPr>
        <w:t xml:space="preserve">. Consistent with </w:t>
      </w:r>
      <w:proofErr w:type="spellStart"/>
      <w:r w:rsidRPr="00D65CE9">
        <w:rPr>
          <w:rFonts w:cstheme="minorHAnsi"/>
          <w:sz w:val="24"/>
          <w:szCs w:val="24"/>
        </w:rPr>
        <w:t>Kitwood’s</w:t>
      </w:r>
      <w:proofErr w:type="spellEnd"/>
      <w:r w:rsidRPr="00D65CE9">
        <w:rPr>
          <w:rFonts w:cstheme="minorHAnsi"/>
          <w:sz w:val="24"/>
          <w:szCs w:val="24"/>
        </w:rPr>
        <w:t xml:space="preserve"> person-centred approach to dementia care, it appears that the </w:t>
      </w:r>
      <w:r w:rsidR="00871AC4" w:rsidRPr="00D65CE9">
        <w:rPr>
          <w:rFonts w:cstheme="minorHAnsi"/>
          <w:sz w:val="24"/>
          <w:szCs w:val="24"/>
        </w:rPr>
        <w:t xml:space="preserve">joint </w:t>
      </w:r>
      <w:r w:rsidRPr="00D65CE9">
        <w:rPr>
          <w:rFonts w:cstheme="minorHAnsi"/>
          <w:sz w:val="24"/>
          <w:szCs w:val="24"/>
        </w:rPr>
        <w:t xml:space="preserve">reminiscence </w:t>
      </w:r>
      <w:r w:rsidR="00871AC4" w:rsidRPr="00D65CE9">
        <w:rPr>
          <w:rFonts w:cstheme="minorHAnsi"/>
          <w:sz w:val="24"/>
          <w:szCs w:val="24"/>
        </w:rPr>
        <w:t xml:space="preserve">experience </w:t>
      </w:r>
      <w:r w:rsidRPr="00D65CE9">
        <w:rPr>
          <w:rFonts w:cstheme="minorHAnsi"/>
          <w:sz w:val="24"/>
          <w:szCs w:val="24"/>
        </w:rPr>
        <w:t xml:space="preserve">enabled carers to </w:t>
      </w:r>
      <w:r w:rsidR="00DE52CF" w:rsidRPr="00D65CE9">
        <w:rPr>
          <w:rFonts w:cstheme="minorHAnsi"/>
          <w:sz w:val="24"/>
          <w:szCs w:val="24"/>
        </w:rPr>
        <w:t xml:space="preserve">see the person within the dementia rather than the dementia within the person. </w:t>
      </w:r>
      <w:r w:rsidRPr="00D65CE9">
        <w:rPr>
          <w:rFonts w:cstheme="minorHAnsi"/>
          <w:sz w:val="24"/>
          <w:szCs w:val="24"/>
        </w:rPr>
        <w:t xml:space="preserve">  </w:t>
      </w:r>
    </w:p>
    <w:p w14:paraId="7C09BA6A" w14:textId="77777777" w:rsidR="00DE52CF" w:rsidRPr="00D65CE9" w:rsidRDefault="00DE52CF" w:rsidP="00DE52CF">
      <w:pPr>
        <w:spacing w:after="0" w:line="360" w:lineRule="auto"/>
        <w:jc w:val="both"/>
        <w:rPr>
          <w:rFonts w:cstheme="minorHAnsi"/>
          <w:sz w:val="24"/>
          <w:szCs w:val="24"/>
        </w:rPr>
      </w:pPr>
    </w:p>
    <w:p w14:paraId="1C41631B" w14:textId="7F6DCADA" w:rsidR="00DE52CF" w:rsidRPr="00D65CE9" w:rsidRDefault="00DE52CF" w:rsidP="00DE52CF">
      <w:pPr>
        <w:spacing w:after="0" w:line="360" w:lineRule="auto"/>
        <w:jc w:val="both"/>
        <w:rPr>
          <w:rFonts w:cstheme="minorHAnsi"/>
          <w:sz w:val="24"/>
          <w:szCs w:val="24"/>
        </w:rPr>
      </w:pPr>
      <w:r w:rsidRPr="00D65CE9">
        <w:rPr>
          <w:rFonts w:cstheme="minorHAnsi"/>
          <w:bCs/>
          <w:sz w:val="24"/>
          <w:szCs w:val="24"/>
        </w:rPr>
        <w:t>For most participants, the usability of the app was a significant reason why they remained engaged in the study.</w:t>
      </w:r>
      <w:r w:rsidRPr="00D65CE9">
        <w:rPr>
          <w:rFonts w:cstheme="minorHAnsi"/>
          <w:b/>
          <w:bCs/>
          <w:sz w:val="24"/>
          <w:szCs w:val="24"/>
        </w:rPr>
        <w:t xml:space="preserve">  </w:t>
      </w:r>
      <w:r w:rsidRPr="00D65CE9">
        <w:rPr>
          <w:rFonts w:cstheme="minorHAnsi"/>
          <w:sz w:val="24"/>
          <w:szCs w:val="24"/>
        </w:rPr>
        <w:t xml:space="preserve">Carers highlighted that the convenience of the app provided a means of interaction with their relative and their wider social circle.   All participants </w:t>
      </w:r>
      <w:r w:rsidRPr="00D65CE9">
        <w:rPr>
          <w:rFonts w:cstheme="minorHAnsi"/>
          <w:bCs/>
          <w:sz w:val="24"/>
          <w:szCs w:val="24"/>
        </w:rPr>
        <w:t>availed of the mobility and convenience of the app, thus it became</w:t>
      </w:r>
      <w:r w:rsidRPr="00D65CE9">
        <w:rPr>
          <w:rFonts w:cstheme="minorHAnsi"/>
          <w:sz w:val="24"/>
          <w:szCs w:val="24"/>
        </w:rPr>
        <w:t xml:space="preserve"> a social companion which accompanied them for family meals, holidays or day trips. </w:t>
      </w:r>
      <w:r w:rsidR="00500753" w:rsidRPr="00D65CE9">
        <w:rPr>
          <w:rFonts w:cstheme="minorHAnsi"/>
          <w:sz w:val="24"/>
          <w:szCs w:val="24"/>
        </w:rPr>
        <w:t xml:space="preserve"> In keeping with the findings of </w:t>
      </w:r>
      <w:r w:rsidRPr="00D65CE9">
        <w:rPr>
          <w:rFonts w:cstheme="minorHAnsi"/>
          <w:sz w:val="24"/>
          <w:szCs w:val="24"/>
        </w:rPr>
        <w:t xml:space="preserve">Hamel et al. (2016) our findings suggest that the mobility of the app was a key factor in on-going usage as it became an important </w:t>
      </w:r>
      <w:r w:rsidR="00500753" w:rsidRPr="00D65CE9">
        <w:rPr>
          <w:rFonts w:cstheme="minorHAnsi"/>
          <w:sz w:val="24"/>
          <w:szCs w:val="24"/>
        </w:rPr>
        <w:t xml:space="preserve">way to </w:t>
      </w:r>
      <w:r w:rsidR="009B26CF" w:rsidRPr="00D65CE9">
        <w:rPr>
          <w:rFonts w:cstheme="minorHAnsi"/>
          <w:sz w:val="24"/>
          <w:szCs w:val="24"/>
        </w:rPr>
        <w:t xml:space="preserve">sustain </w:t>
      </w:r>
      <w:proofErr w:type="gramStart"/>
      <w:r w:rsidR="009B26CF" w:rsidRPr="00D65CE9">
        <w:rPr>
          <w:rFonts w:cstheme="minorHAnsi"/>
          <w:sz w:val="24"/>
          <w:szCs w:val="24"/>
        </w:rPr>
        <w:t>and</w:t>
      </w:r>
      <w:r w:rsidR="00500753" w:rsidRPr="00D65CE9">
        <w:rPr>
          <w:rFonts w:cstheme="minorHAnsi"/>
          <w:sz w:val="24"/>
          <w:szCs w:val="24"/>
        </w:rPr>
        <w:t xml:space="preserve"> in some cases</w:t>
      </w:r>
      <w:proofErr w:type="gramEnd"/>
      <w:r w:rsidR="009B26CF" w:rsidRPr="00D65CE9">
        <w:rPr>
          <w:rFonts w:cstheme="minorHAnsi"/>
          <w:sz w:val="24"/>
          <w:szCs w:val="24"/>
        </w:rPr>
        <w:t>,</w:t>
      </w:r>
      <w:r w:rsidR="00500753" w:rsidRPr="00D65CE9">
        <w:rPr>
          <w:rFonts w:cstheme="minorHAnsi"/>
          <w:sz w:val="24"/>
          <w:szCs w:val="24"/>
        </w:rPr>
        <w:t xml:space="preserve"> </w:t>
      </w:r>
      <w:r w:rsidR="009B26CF" w:rsidRPr="00D65CE9">
        <w:rPr>
          <w:rFonts w:cstheme="minorHAnsi"/>
          <w:sz w:val="24"/>
          <w:szCs w:val="24"/>
        </w:rPr>
        <w:t>renew social</w:t>
      </w:r>
      <w:r w:rsidRPr="00D65CE9">
        <w:rPr>
          <w:rFonts w:cstheme="minorHAnsi"/>
          <w:sz w:val="24"/>
          <w:szCs w:val="24"/>
        </w:rPr>
        <w:t xml:space="preserve"> connectivity. </w:t>
      </w:r>
      <w:r w:rsidR="0041331B" w:rsidRPr="00D65CE9">
        <w:rPr>
          <w:rFonts w:cstheme="minorHAnsi"/>
          <w:sz w:val="24"/>
          <w:szCs w:val="24"/>
        </w:rPr>
        <w:t xml:space="preserve"> </w:t>
      </w:r>
      <w:r w:rsidRPr="00D65CE9">
        <w:rPr>
          <w:rFonts w:cstheme="minorHAnsi"/>
          <w:sz w:val="24"/>
          <w:szCs w:val="24"/>
        </w:rPr>
        <w:t xml:space="preserve">The app also appeared to represent a virtual space in which precious memories could be preserved and protected.  According to Lorenz, </w:t>
      </w:r>
      <w:proofErr w:type="spellStart"/>
      <w:r w:rsidRPr="00D65CE9">
        <w:rPr>
          <w:rFonts w:cstheme="minorHAnsi"/>
          <w:sz w:val="24"/>
          <w:szCs w:val="24"/>
        </w:rPr>
        <w:t>Freddolino</w:t>
      </w:r>
      <w:proofErr w:type="spellEnd"/>
      <w:r w:rsidRPr="00D65CE9">
        <w:rPr>
          <w:rFonts w:cstheme="minorHAnsi"/>
          <w:sz w:val="24"/>
          <w:szCs w:val="24"/>
        </w:rPr>
        <w:t xml:space="preserve">, Comas-Herrera, Knapp and </w:t>
      </w:r>
      <w:proofErr w:type="spellStart"/>
      <w:r w:rsidRPr="00D65CE9">
        <w:rPr>
          <w:rFonts w:cstheme="minorHAnsi"/>
          <w:sz w:val="24"/>
          <w:szCs w:val="24"/>
        </w:rPr>
        <w:t>Damant</w:t>
      </w:r>
      <w:proofErr w:type="spellEnd"/>
      <w:r w:rsidRPr="00D65CE9">
        <w:rPr>
          <w:rFonts w:cstheme="minorHAnsi"/>
          <w:sz w:val="24"/>
          <w:szCs w:val="24"/>
        </w:rPr>
        <w:t xml:space="preserve"> (2017, p. 10), technology can “</w:t>
      </w:r>
      <w:r w:rsidRPr="00D65CE9">
        <w:rPr>
          <w:rFonts w:cstheme="minorHAnsi"/>
          <w:i/>
          <w:sz w:val="24"/>
          <w:szCs w:val="24"/>
        </w:rPr>
        <w:t>support safety and security”</w:t>
      </w:r>
      <w:r w:rsidRPr="00D65CE9">
        <w:rPr>
          <w:rFonts w:cstheme="minorHAnsi"/>
          <w:sz w:val="24"/>
          <w:szCs w:val="24"/>
        </w:rPr>
        <w:t xml:space="preserve"> through monitoring and assisted living devices.  However, our findings tentatively suggest that the physical safety and security afforded by modern technology can also be extended to emotional safety and security achieved through the protection of precious memories and life stories.  </w:t>
      </w:r>
    </w:p>
    <w:p w14:paraId="1383BA2F" w14:textId="77777777" w:rsidR="00DE52CF" w:rsidRPr="00D65CE9" w:rsidRDefault="00DE52CF" w:rsidP="00DE52CF">
      <w:pPr>
        <w:spacing w:after="0" w:line="360" w:lineRule="auto"/>
        <w:jc w:val="both"/>
        <w:rPr>
          <w:rFonts w:cstheme="minorHAnsi"/>
          <w:sz w:val="24"/>
          <w:szCs w:val="24"/>
        </w:rPr>
      </w:pPr>
    </w:p>
    <w:p w14:paraId="66DDA090" w14:textId="4BEDB52A" w:rsidR="00961EC7" w:rsidRPr="00D65CE9" w:rsidRDefault="00500753" w:rsidP="00DE52CF">
      <w:pPr>
        <w:spacing w:after="0" w:line="360" w:lineRule="auto"/>
        <w:jc w:val="both"/>
        <w:rPr>
          <w:rFonts w:cstheme="minorHAnsi"/>
          <w:sz w:val="24"/>
          <w:szCs w:val="24"/>
        </w:rPr>
      </w:pPr>
      <w:r w:rsidRPr="00D65CE9">
        <w:rPr>
          <w:rFonts w:cstheme="minorHAnsi"/>
          <w:sz w:val="24"/>
          <w:szCs w:val="24"/>
        </w:rPr>
        <w:t>Contrary t</w:t>
      </w:r>
      <w:r w:rsidR="00923899" w:rsidRPr="00D65CE9">
        <w:rPr>
          <w:rFonts w:cstheme="minorHAnsi"/>
          <w:sz w:val="24"/>
          <w:szCs w:val="24"/>
        </w:rPr>
        <w:t xml:space="preserve">o </w:t>
      </w:r>
      <w:r w:rsidRPr="00D65CE9">
        <w:rPr>
          <w:rFonts w:cstheme="minorHAnsi"/>
          <w:sz w:val="24"/>
          <w:szCs w:val="24"/>
        </w:rPr>
        <w:t xml:space="preserve">the National </w:t>
      </w:r>
      <w:r w:rsidR="00DE1CE8" w:rsidRPr="00D65CE9">
        <w:rPr>
          <w:rFonts w:cstheme="minorHAnsi"/>
          <w:sz w:val="24"/>
          <w:szCs w:val="24"/>
        </w:rPr>
        <w:t>I</w:t>
      </w:r>
      <w:r w:rsidRPr="00D65CE9">
        <w:rPr>
          <w:rFonts w:cstheme="minorHAnsi"/>
          <w:sz w:val="24"/>
          <w:szCs w:val="24"/>
        </w:rPr>
        <w:t xml:space="preserve">nstitute for Health and Care Excellence </w:t>
      </w:r>
      <w:r w:rsidR="00923899" w:rsidRPr="00D65CE9">
        <w:rPr>
          <w:rFonts w:cstheme="minorHAnsi"/>
          <w:sz w:val="24"/>
          <w:szCs w:val="24"/>
        </w:rPr>
        <w:t xml:space="preserve">Guidelines </w:t>
      </w:r>
      <w:r w:rsidRPr="00D65CE9">
        <w:rPr>
          <w:rFonts w:cstheme="minorHAnsi"/>
          <w:sz w:val="24"/>
          <w:szCs w:val="24"/>
        </w:rPr>
        <w:t>(NICE, 2018)</w:t>
      </w:r>
      <w:r w:rsidR="00923899" w:rsidRPr="00D65CE9">
        <w:rPr>
          <w:rFonts w:cstheme="minorHAnsi"/>
          <w:sz w:val="24"/>
          <w:szCs w:val="24"/>
        </w:rPr>
        <w:t xml:space="preserve"> which </w:t>
      </w:r>
      <w:r w:rsidR="00DE1CE8" w:rsidRPr="00D65CE9">
        <w:rPr>
          <w:rFonts w:cstheme="minorHAnsi"/>
          <w:sz w:val="24"/>
          <w:szCs w:val="24"/>
        </w:rPr>
        <w:t xml:space="preserve">recommends </w:t>
      </w:r>
      <w:r w:rsidR="00DE1CE8" w:rsidRPr="00D65CE9">
        <w:rPr>
          <w:sz w:val="24"/>
          <w:szCs w:val="24"/>
        </w:rPr>
        <w:t xml:space="preserve">group reminiscence therapy for people living with mild to moderate dementia, the individualised and </w:t>
      </w:r>
      <w:r w:rsidR="00DE52CF" w:rsidRPr="00D65CE9">
        <w:rPr>
          <w:rFonts w:cstheme="minorHAnsi"/>
          <w:sz w:val="24"/>
          <w:szCs w:val="24"/>
        </w:rPr>
        <w:t xml:space="preserve">home-based reminiscence </w:t>
      </w:r>
      <w:r w:rsidR="00DE1CE8" w:rsidRPr="00D65CE9">
        <w:rPr>
          <w:rFonts w:cstheme="minorHAnsi"/>
          <w:sz w:val="24"/>
          <w:szCs w:val="24"/>
        </w:rPr>
        <w:t xml:space="preserve">experienced by our participants was, in their view, central to their initial and continued engagement with the study. Without exception, </w:t>
      </w:r>
      <w:r w:rsidR="00871AC4" w:rsidRPr="00D65CE9">
        <w:rPr>
          <w:rFonts w:cstheme="minorHAnsi"/>
          <w:sz w:val="24"/>
          <w:szCs w:val="24"/>
        </w:rPr>
        <w:t xml:space="preserve">they all </w:t>
      </w:r>
      <w:r w:rsidR="00DE52CF" w:rsidRPr="00D65CE9">
        <w:rPr>
          <w:rFonts w:cstheme="minorHAnsi"/>
          <w:sz w:val="24"/>
          <w:szCs w:val="24"/>
        </w:rPr>
        <w:t>indicated a strong preference for the home-based nature of this intervention</w:t>
      </w:r>
      <w:r w:rsidR="00871AC4" w:rsidRPr="00D65CE9">
        <w:rPr>
          <w:rFonts w:cstheme="minorHAnsi"/>
          <w:sz w:val="24"/>
          <w:szCs w:val="24"/>
        </w:rPr>
        <w:t xml:space="preserve">.  They </w:t>
      </w:r>
      <w:r w:rsidR="00DE52CF" w:rsidRPr="00D65CE9">
        <w:rPr>
          <w:rFonts w:cstheme="minorHAnsi"/>
          <w:sz w:val="24"/>
          <w:szCs w:val="24"/>
        </w:rPr>
        <w:t>described how it created feeling</w:t>
      </w:r>
      <w:r w:rsidR="00871AC4" w:rsidRPr="00D65CE9">
        <w:rPr>
          <w:rFonts w:cstheme="minorHAnsi"/>
          <w:sz w:val="24"/>
          <w:szCs w:val="24"/>
        </w:rPr>
        <w:t>s</w:t>
      </w:r>
      <w:r w:rsidR="00DE52CF" w:rsidRPr="00D65CE9">
        <w:rPr>
          <w:rFonts w:cstheme="minorHAnsi"/>
          <w:sz w:val="24"/>
          <w:szCs w:val="24"/>
        </w:rPr>
        <w:t xml:space="preserve"> of privacy and safety which </w:t>
      </w:r>
      <w:r w:rsidR="00871AC4" w:rsidRPr="00D65CE9">
        <w:rPr>
          <w:rFonts w:cstheme="minorHAnsi"/>
          <w:sz w:val="24"/>
          <w:szCs w:val="24"/>
        </w:rPr>
        <w:t xml:space="preserve">would not have been possible if they had to </w:t>
      </w:r>
      <w:r w:rsidR="00DE52CF" w:rsidRPr="00D65CE9">
        <w:rPr>
          <w:rFonts w:cstheme="minorHAnsi"/>
          <w:sz w:val="24"/>
          <w:szCs w:val="24"/>
        </w:rPr>
        <w:t>navigat</w:t>
      </w:r>
      <w:r w:rsidR="00871AC4" w:rsidRPr="00D65CE9">
        <w:rPr>
          <w:rFonts w:cstheme="minorHAnsi"/>
          <w:sz w:val="24"/>
          <w:szCs w:val="24"/>
        </w:rPr>
        <w:t>e</w:t>
      </w:r>
      <w:r w:rsidR="00DE52CF" w:rsidRPr="00D65CE9">
        <w:rPr>
          <w:rFonts w:cstheme="minorHAnsi"/>
          <w:sz w:val="24"/>
          <w:szCs w:val="24"/>
        </w:rPr>
        <w:t xml:space="preserve"> the challenges of a group-based activity (</w:t>
      </w:r>
      <w:proofErr w:type="spellStart"/>
      <w:r w:rsidR="00DE52CF" w:rsidRPr="00D65CE9">
        <w:rPr>
          <w:rFonts w:cstheme="minorHAnsi"/>
          <w:sz w:val="24"/>
          <w:szCs w:val="24"/>
        </w:rPr>
        <w:t>Melunsky</w:t>
      </w:r>
      <w:proofErr w:type="spellEnd"/>
      <w:r w:rsidR="00DE52CF" w:rsidRPr="00D65CE9">
        <w:rPr>
          <w:rFonts w:cstheme="minorHAnsi"/>
          <w:sz w:val="24"/>
          <w:szCs w:val="24"/>
        </w:rPr>
        <w:t xml:space="preserve">, </w:t>
      </w:r>
      <w:proofErr w:type="spellStart"/>
      <w:r w:rsidR="00DE52CF" w:rsidRPr="00D65CE9">
        <w:rPr>
          <w:rFonts w:cstheme="minorHAnsi"/>
          <w:sz w:val="24"/>
          <w:szCs w:val="24"/>
        </w:rPr>
        <w:t>Crellin</w:t>
      </w:r>
      <w:proofErr w:type="spellEnd"/>
      <w:r w:rsidR="00DE52CF" w:rsidRPr="00D65CE9">
        <w:rPr>
          <w:rFonts w:cstheme="minorHAnsi"/>
          <w:sz w:val="24"/>
          <w:szCs w:val="24"/>
        </w:rPr>
        <w:t xml:space="preserve">, </w:t>
      </w:r>
      <w:proofErr w:type="spellStart"/>
      <w:r w:rsidR="00DE52CF" w:rsidRPr="00D65CE9">
        <w:rPr>
          <w:rFonts w:cstheme="minorHAnsi"/>
          <w:sz w:val="24"/>
          <w:szCs w:val="24"/>
        </w:rPr>
        <w:t>Dudzinski</w:t>
      </w:r>
      <w:proofErr w:type="spellEnd"/>
      <w:r w:rsidR="00DE52CF" w:rsidRPr="00D65CE9">
        <w:rPr>
          <w:rFonts w:cstheme="minorHAnsi"/>
          <w:sz w:val="24"/>
          <w:szCs w:val="24"/>
        </w:rPr>
        <w:t xml:space="preserve">, </w:t>
      </w:r>
      <w:proofErr w:type="spellStart"/>
      <w:r w:rsidR="00DE52CF" w:rsidRPr="00D65CE9">
        <w:rPr>
          <w:rFonts w:cstheme="minorHAnsi"/>
          <w:sz w:val="24"/>
          <w:szCs w:val="24"/>
        </w:rPr>
        <w:t>Orrell</w:t>
      </w:r>
      <w:proofErr w:type="spellEnd"/>
      <w:r w:rsidR="00DE52CF" w:rsidRPr="00D65CE9">
        <w:rPr>
          <w:rFonts w:cstheme="minorHAnsi"/>
          <w:sz w:val="24"/>
          <w:szCs w:val="24"/>
        </w:rPr>
        <w:t xml:space="preserve"> &amp; </w:t>
      </w:r>
      <w:proofErr w:type="spellStart"/>
      <w:r w:rsidR="00DE52CF" w:rsidRPr="00D65CE9">
        <w:rPr>
          <w:rFonts w:cstheme="minorHAnsi"/>
          <w:sz w:val="24"/>
          <w:szCs w:val="24"/>
        </w:rPr>
        <w:t>Wenborn</w:t>
      </w:r>
      <w:proofErr w:type="spellEnd"/>
      <w:r w:rsidR="00DE52CF" w:rsidRPr="00D65CE9">
        <w:rPr>
          <w:rFonts w:cstheme="minorHAnsi"/>
          <w:sz w:val="24"/>
          <w:szCs w:val="24"/>
        </w:rPr>
        <w:t>,</w:t>
      </w:r>
      <w:r w:rsidR="00DE52CF" w:rsidRPr="00D65CE9">
        <w:rPr>
          <w:rFonts w:cstheme="minorHAnsi"/>
          <w:i/>
          <w:sz w:val="24"/>
          <w:szCs w:val="24"/>
        </w:rPr>
        <w:t xml:space="preserve"> 2</w:t>
      </w:r>
      <w:r w:rsidR="00DE52CF" w:rsidRPr="00D65CE9">
        <w:rPr>
          <w:rFonts w:cstheme="minorHAnsi"/>
          <w:sz w:val="24"/>
          <w:szCs w:val="24"/>
        </w:rPr>
        <w:t xml:space="preserve">015; Subramanian &amp; Woods, 2012).  </w:t>
      </w:r>
      <w:r w:rsidR="00DE726C" w:rsidRPr="00D65CE9">
        <w:rPr>
          <w:rFonts w:cstheme="minorHAnsi"/>
          <w:sz w:val="24"/>
          <w:szCs w:val="24"/>
        </w:rPr>
        <w:t xml:space="preserve"> It is also possible that the </w:t>
      </w:r>
      <w:r w:rsidR="00DE52CF" w:rsidRPr="00D65CE9">
        <w:rPr>
          <w:rFonts w:cstheme="minorHAnsi"/>
          <w:sz w:val="24"/>
          <w:szCs w:val="24"/>
        </w:rPr>
        <w:t>home-based nature of the intervention enabl</w:t>
      </w:r>
      <w:r w:rsidR="00DE726C" w:rsidRPr="00D65CE9">
        <w:rPr>
          <w:rFonts w:cstheme="minorHAnsi"/>
          <w:sz w:val="24"/>
          <w:szCs w:val="24"/>
        </w:rPr>
        <w:t>ed</w:t>
      </w:r>
      <w:r w:rsidR="00DE52CF" w:rsidRPr="00D65CE9">
        <w:rPr>
          <w:rFonts w:cstheme="minorHAnsi"/>
          <w:sz w:val="24"/>
          <w:szCs w:val="24"/>
        </w:rPr>
        <w:t xml:space="preserve"> the meaning connected to a specific memory to be positively integrated within their own life story (</w:t>
      </w:r>
      <w:proofErr w:type="spellStart"/>
      <w:r w:rsidR="00DE52CF" w:rsidRPr="00D65CE9">
        <w:rPr>
          <w:rFonts w:cstheme="minorHAnsi"/>
          <w:sz w:val="24"/>
          <w:szCs w:val="24"/>
        </w:rPr>
        <w:t>Cosley</w:t>
      </w:r>
      <w:proofErr w:type="spellEnd"/>
      <w:r w:rsidR="00DE52CF" w:rsidRPr="00D65CE9">
        <w:rPr>
          <w:rFonts w:cstheme="minorHAnsi"/>
          <w:sz w:val="24"/>
          <w:szCs w:val="24"/>
        </w:rPr>
        <w:t xml:space="preserve">, </w:t>
      </w:r>
      <w:proofErr w:type="spellStart"/>
      <w:r w:rsidR="00DE52CF" w:rsidRPr="00D65CE9">
        <w:rPr>
          <w:rFonts w:cstheme="minorHAnsi"/>
          <w:sz w:val="24"/>
          <w:szCs w:val="24"/>
        </w:rPr>
        <w:t>Akey</w:t>
      </w:r>
      <w:proofErr w:type="spellEnd"/>
      <w:r w:rsidR="00DE52CF" w:rsidRPr="00D65CE9">
        <w:rPr>
          <w:rFonts w:cstheme="minorHAnsi"/>
          <w:sz w:val="24"/>
          <w:szCs w:val="24"/>
        </w:rPr>
        <w:t xml:space="preserve">, </w:t>
      </w:r>
      <w:proofErr w:type="spellStart"/>
      <w:r w:rsidR="00DE52CF" w:rsidRPr="00D65CE9">
        <w:rPr>
          <w:rFonts w:cstheme="minorHAnsi"/>
          <w:sz w:val="24"/>
          <w:szCs w:val="24"/>
        </w:rPr>
        <w:t>Alson</w:t>
      </w:r>
      <w:proofErr w:type="spellEnd"/>
      <w:r w:rsidR="00DE52CF" w:rsidRPr="00D65CE9">
        <w:rPr>
          <w:rFonts w:cstheme="minorHAnsi"/>
          <w:sz w:val="24"/>
          <w:szCs w:val="24"/>
        </w:rPr>
        <w:t xml:space="preserve">, Baxter &amp; Broomfield, 2009; </w:t>
      </w:r>
      <w:proofErr w:type="spellStart"/>
      <w:r w:rsidR="00DE52CF" w:rsidRPr="00D65CE9">
        <w:rPr>
          <w:rFonts w:cstheme="minorHAnsi"/>
          <w:sz w:val="24"/>
          <w:szCs w:val="24"/>
        </w:rPr>
        <w:t>Westerhof</w:t>
      </w:r>
      <w:proofErr w:type="spellEnd"/>
      <w:r w:rsidR="00DE52CF" w:rsidRPr="00D65CE9">
        <w:rPr>
          <w:rFonts w:cstheme="minorHAnsi"/>
          <w:sz w:val="24"/>
          <w:szCs w:val="24"/>
        </w:rPr>
        <w:t xml:space="preserve"> &amp; </w:t>
      </w:r>
      <w:proofErr w:type="spellStart"/>
      <w:r w:rsidR="00DE52CF" w:rsidRPr="00D65CE9">
        <w:rPr>
          <w:rFonts w:cstheme="minorHAnsi"/>
          <w:sz w:val="24"/>
          <w:szCs w:val="24"/>
        </w:rPr>
        <w:t>Bohlmejer</w:t>
      </w:r>
      <w:proofErr w:type="spellEnd"/>
      <w:r w:rsidR="00DE52CF" w:rsidRPr="00D65CE9">
        <w:rPr>
          <w:rFonts w:cstheme="minorHAnsi"/>
          <w:sz w:val="24"/>
          <w:szCs w:val="24"/>
        </w:rPr>
        <w:t xml:space="preserve">, 2014). </w:t>
      </w:r>
      <w:r w:rsidR="00DE1CE8" w:rsidRPr="00D65CE9">
        <w:rPr>
          <w:rFonts w:cstheme="minorHAnsi"/>
          <w:sz w:val="24"/>
          <w:szCs w:val="24"/>
        </w:rPr>
        <w:t xml:space="preserve">  </w:t>
      </w:r>
      <w:r w:rsidR="00DE52CF" w:rsidRPr="00D65CE9">
        <w:rPr>
          <w:rFonts w:cstheme="minorHAnsi"/>
          <w:sz w:val="24"/>
          <w:szCs w:val="24"/>
        </w:rPr>
        <w:t xml:space="preserve">This resonates with </w:t>
      </w:r>
      <w:proofErr w:type="spellStart"/>
      <w:r w:rsidR="00DE52CF" w:rsidRPr="00D65CE9">
        <w:rPr>
          <w:rFonts w:cstheme="minorHAnsi"/>
          <w:sz w:val="24"/>
          <w:szCs w:val="24"/>
        </w:rPr>
        <w:t>Kerssens</w:t>
      </w:r>
      <w:proofErr w:type="spellEnd"/>
      <w:r w:rsidR="00DE52CF" w:rsidRPr="00D65CE9">
        <w:rPr>
          <w:rFonts w:cstheme="minorHAnsi"/>
          <w:sz w:val="24"/>
          <w:szCs w:val="24"/>
        </w:rPr>
        <w:t xml:space="preserve"> et al. (2015) </w:t>
      </w:r>
      <w:r w:rsidR="0041331B" w:rsidRPr="00D65CE9">
        <w:rPr>
          <w:rFonts w:cstheme="minorHAnsi"/>
          <w:sz w:val="24"/>
          <w:szCs w:val="24"/>
        </w:rPr>
        <w:t xml:space="preserve">who reported </w:t>
      </w:r>
      <w:r w:rsidR="00DE52CF" w:rsidRPr="00D65CE9">
        <w:rPr>
          <w:rFonts w:cstheme="minorHAnsi"/>
          <w:sz w:val="24"/>
          <w:szCs w:val="24"/>
        </w:rPr>
        <w:t>that the</w:t>
      </w:r>
      <w:r w:rsidR="00DE726C" w:rsidRPr="00D65CE9">
        <w:rPr>
          <w:rFonts w:cstheme="minorHAnsi"/>
          <w:sz w:val="24"/>
          <w:szCs w:val="24"/>
        </w:rPr>
        <w:t xml:space="preserve">ir </w:t>
      </w:r>
      <w:r w:rsidR="00DE52CF" w:rsidRPr="00D65CE9">
        <w:rPr>
          <w:rFonts w:cstheme="minorHAnsi"/>
          <w:sz w:val="24"/>
          <w:szCs w:val="24"/>
        </w:rPr>
        <w:t>home</w:t>
      </w:r>
      <w:r w:rsidR="0041331B" w:rsidRPr="00D65CE9">
        <w:rPr>
          <w:rFonts w:cstheme="minorHAnsi"/>
          <w:sz w:val="24"/>
          <w:szCs w:val="24"/>
        </w:rPr>
        <w:t>-</w:t>
      </w:r>
      <w:r w:rsidR="00DE52CF" w:rsidRPr="00D65CE9">
        <w:rPr>
          <w:rFonts w:cstheme="minorHAnsi"/>
          <w:sz w:val="24"/>
          <w:szCs w:val="24"/>
        </w:rPr>
        <w:t xml:space="preserve">based </w:t>
      </w:r>
      <w:r w:rsidR="00DE726C" w:rsidRPr="00D65CE9">
        <w:rPr>
          <w:rFonts w:cstheme="minorHAnsi"/>
          <w:sz w:val="24"/>
          <w:szCs w:val="24"/>
        </w:rPr>
        <w:t xml:space="preserve">approach </w:t>
      </w:r>
      <w:r w:rsidR="00DE52CF" w:rsidRPr="00D65CE9">
        <w:rPr>
          <w:rFonts w:cstheme="minorHAnsi"/>
          <w:sz w:val="24"/>
          <w:szCs w:val="24"/>
        </w:rPr>
        <w:t xml:space="preserve">simplified carer involvement </w:t>
      </w:r>
      <w:r w:rsidR="00D35A8D" w:rsidRPr="00D65CE9">
        <w:rPr>
          <w:rFonts w:cstheme="minorHAnsi"/>
          <w:sz w:val="24"/>
          <w:szCs w:val="24"/>
        </w:rPr>
        <w:t>and</w:t>
      </w:r>
      <w:r w:rsidR="0041331B" w:rsidRPr="00D65CE9">
        <w:rPr>
          <w:rFonts w:cstheme="minorHAnsi"/>
          <w:sz w:val="24"/>
          <w:szCs w:val="24"/>
        </w:rPr>
        <w:t xml:space="preserve"> in doing so, </w:t>
      </w:r>
      <w:r w:rsidR="00DE52CF" w:rsidRPr="00D65CE9">
        <w:rPr>
          <w:rFonts w:cstheme="minorHAnsi"/>
          <w:sz w:val="24"/>
          <w:szCs w:val="24"/>
        </w:rPr>
        <w:t>enabled meaningful engagement.</w:t>
      </w:r>
    </w:p>
    <w:p w14:paraId="61D6AE7D" w14:textId="77777777" w:rsidR="00961EC7" w:rsidRPr="00D65CE9" w:rsidRDefault="00961EC7" w:rsidP="00DE52CF">
      <w:pPr>
        <w:spacing w:after="0" w:line="360" w:lineRule="auto"/>
        <w:jc w:val="both"/>
        <w:rPr>
          <w:rFonts w:cstheme="minorHAnsi"/>
          <w:sz w:val="24"/>
          <w:szCs w:val="24"/>
        </w:rPr>
      </w:pPr>
    </w:p>
    <w:p w14:paraId="643D4F6E" w14:textId="0A619B71" w:rsidR="0048495E" w:rsidRPr="00D65CE9" w:rsidRDefault="00961EC7" w:rsidP="00DE52CF">
      <w:pPr>
        <w:spacing w:after="0" w:line="360" w:lineRule="auto"/>
        <w:jc w:val="both"/>
        <w:rPr>
          <w:rFonts w:cstheme="minorHAnsi"/>
          <w:sz w:val="24"/>
          <w:szCs w:val="24"/>
        </w:rPr>
      </w:pPr>
      <w:r w:rsidRPr="00D65CE9">
        <w:rPr>
          <w:rFonts w:cstheme="minorHAnsi"/>
          <w:sz w:val="24"/>
          <w:szCs w:val="24"/>
        </w:rPr>
        <w:t>One of the largest studies on reminiscence in dementia (Woods et al</w:t>
      </w:r>
      <w:r w:rsidR="0048495E" w:rsidRPr="00D65CE9">
        <w:rPr>
          <w:rFonts w:cstheme="minorHAnsi"/>
          <w:sz w:val="24"/>
          <w:szCs w:val="24"/>
        </w:rPr>
        <w:t>.</w:t>
      </w:r>
      <w:r w:rsidRPr="00D65CE9">
        <w:rPr>
          <w:rFonts w:cstheme="minorHAnsi"/>
          <w:sz w:val="24"/>
          <w:szCs w:val="24"/>
        </w:rPr>
        <w:t xml:space="preserve"> 2012) was a </w:t>
      </w:r>
      <w:r w:rsidRPr="00D65CE9">
        <w:rPr>
          <w:sz w:val="24"/>
          <w:szCs w:val="24"/>
        </w:rPr>
        <w:t>multicentre, pragmatic</w:t>
      </w:r>
      <w:r w:rsidR="00DE726C" w:rsidRPr="00D65CE9">
        <w:rPr>
          <w:sz w:val="24"/>
          <w:szCs w:val="24"/>
        </w:rPr>
        <w:t>,</w:t>
      </w:r>
      <w:r w:rsidRPr="00D65CE9">
        <w:rPr>
          <w:sz w:val="24"/>
          <w:szCs w:val="24"/>
        </w:rPr>
        <w:t xml:space="preserve"> randomised controlled trial (n=488).  The intervention consisted of joint reminiscence groups held weekly for 12 consecutive weeks, followed by monthly maintenance sessions for a further 7 months. The results showed no differences in outcome between the intervention and control conditions on primary or secondary outcomes (self-reported quality of life in Alzheimer’s disease).  Significantly, carers of people </w:t>
      </w:r>
      <w:r w:rsidR="00DE726C" w:rsidRPr="00D65CE9">
        <w:rPr>
          <w:sz w:val="24"/>
          <w:szCs w:val="24"/>
        </w:rPr>
        <w:t xml:space="preserve">living </w:t>
      </w:r>
      <w:r w:rsidRPr="00D65CE9">
        <w:rPr>
          <w:sz w:val="24"/>
          <w:szCs w:val="24"/>
        </w:rPr>
        <w:t xml:space="preserve">with dementia allocated to the reminiscence intervention reported a significant increase in anxiety at the end of the study.  The authors concluded that the beneficial effects for people </w:t>
      </w:r>
      <w:r w:rsidR="00DE726C" w:rsidRPr="00D65CE9">
        <w:rPr>
          <w:sz w:val="24"/>
          <w:szCs w:val="24"/>
        </w:rPr>
        <w:t xml:space="preserve">living </w:t>
      </w:r>
      <w:r w:rsidRPr="00D65CE9">
        <w:rPr>
          <w:sz w:val="24"/>
          <w:szCs w:val="24"/>
        </w:rPr>
        <w:t xml:space="preserve">with dementia who </w:t>
      </w:r>
      <w:r w:rsidR="0048495E" w:rsidRPr="00D65CE9">
        <w:rPr>
          <w:sz w:val="24"/>
          <w:szCs w:val="24"/>
        </w:rPr>
        <w:t xml:space="preserve">attend </w:t>
      </w:r>
      <w:r w:rsidRPr="00D65CE9">
        <w:rPr>
          <w:sz w:val="24"/>
          <w:szCs w:val="24"/>
        </w:rPr>
        <w:t xml:space="preserve">reminiscence sessions must be viewed in the context of raised anxiety and stress in their carers.  Our study, with its personalised and </w:t>
      </w:r>
      <w:r w:rsidR="00B24393" w:rsidRPr="00D65CE9">
        <w:rPr>
          <w:sz w:val="24"/>
          <w:szCs w:val="24"/>
        </w:rPr>
        <w:t>home-based</w:t>
      </w:r>
      <w:r w:rsidRPr="00D65CE9">
        <w:rPr>
          <w:sz w:val="24"/>
          <w:szCs w:val="24"/>
        </w:rPr>
        <w:t xml:space="preserve"> reminiscence intervention</w:t>
      </w:r>
      <w:r w:rsidR="0048495E" w:rsidRPr="00D65CE9">
        <w:rPr>
          <w:sz w:val="24"/>
          <w:szCs w:val="24"/>
        </w:rPr>
        <w:t>,</w:t>
      </w:r>
      <w:r w:rsidRPr="00D65CE9">
        <w:rPr>
          <w:sz w:val="24"/>
          <w:szCs w:val="24"/>
        </w:rPr>
        <w:t xml:space="preserve"> was specifically designed to address the limitations and build on the work of previous studies including that of Woods et al. (2012)</w:t>
      </w:r>
      <w:r w:rsidR="0048495E" w:rsidRPr="00D65CE9">
        <w:rPr>
          <w:sz w:val="24"/>
          <w:szCs w:val="24"/>
        </w:rPr>
        <w:t xml:space="preserve">.  Its findings </w:t>
      </w:r>
      <w:r w:rsidR="00DE726C" w:rsidRPr="00D65CE9">
        <w:rPr>
          <w:sz w:val="24"/>
          <w:szCs w:val="24"/>
        </w:rPr>
        <w:t xml:space="preserve">therefore </w:t>
      </w:r>
      <w:r w:rsidR="00DE52CF" w:rsidRPr="00D65CE9">
        <w:rPr>
          <w:rFonts w:cstheme="minorHAnsi"/>
          <w:sz w:val="24"/>
          <w:szCs w:val="24"/>
        </w:rPr>
        <w:t xml:space="preserve">have the potential to </w:t>
      </w:r>
      <w:r w:rsidR="0048495E" w:rsidRPr="00D65CE9">
        <w:rPr>
          <w:rFonts w:cstheme="minorHAnsi"/>
          <w:sz w:val="24"/>
          <w:szCs w:val="24"/>
        </w:rPr>
        <w:t xml:space="preserve">enhance our </w:t>
      </w:r>
      <w:r w:rsidR="00DE52CF" w:rsidRPr="00D65CE9">
        <w:rPr>
          <w:rFonts w:cstheme="minorHAnsi"/>
          <w:sz w:val="24"/>
          <w:szCs w:val="24"/>
        </w:rPr>
        <w:t xml:space="preserve">conceptual understanding of the impact of </w:t>
      </w:r>
      <w:r w:rsidRPr="00D65CE9">
        <w:rPr>
          <w:rFonts w:cstheme="minorHAnsi"/>
          <w:sz w:val="24"/>
          <w:szCs w:val="24"/>
        </w:rPr>
        <w:t>shared reminiscence</w:t>
      </w:r>
      <w:r w:rsidR="00DE726C" w:rsidRPr="00D65CE9">
        <w:rPr>
          <w:rFonts w:cstheme="minorHAnsi"/>
          <w:sz w:val="24"/>
          <w:szCs w:val="24"/>
        </w:rPr>
        <w:t xml:space="preserve"> and this </w:t>
      </w:r>
      <w:r w:rsidRPr="00D65CE9">
        <w:rPr>
          <w:rFonts w:cstheme="minorHAnsi"/>
          <w:sz w:val="24"/>
          <w:szCs w:val="24"/>
        </w:rPr>
        <w:t>m</w:t>
      </w:r>
      <w:r w:rsidR="00DE52CF" w:rsidRPr="00D65CE9">
        <w:rPr>
          <w:rFonts w:cstheme="minorHAnsi"/>
          <w:sz w:val="24"/>
          <w:szCs w:val="24"/>
        </w:rPr>
        <w:t>erit further consideration in a future randomised controlled trial</w:t>
      </w:r>
      <w:r w:rsidR="0048495E" w:rsidRPr="00D65CE9">
        <w:rPr>
          <w:rFonts w:cstheme="minorHAnsi"/>
          <w:sz w:val="24"/>
          <w:szCs w:val="24"/>
        </w:rPr>
        <w:t>.</w:t>
      </w:r>
    </w:p>
    <w:p w14:paraId="621B2038" w14:textId="77777777" w:rsidR="0048495E" w:rsidRPr="00D65CE9" w:rsidRDefault="0048495E" w:rsidP="00DE52CF">
      <w:pPr>
        <w:spacing w:after="0" w:line="360" w:lineRule="auto"/>
        <w:jc w:val="both"/>
        <w:rPr>
          <w:rFonts w:cstheme="minorHAnsi"/>
          <w:sz w:val="24"/>
          <w:szCs w:val="24"/>
        </w:rPr>
      </w:pPr>
    </w:p>
    <w:p w14:paraId="39971381" w14:textId="624DCBCD" w:rsidR="00DE52CF" w:rsidRPr="00D65CE9" w:rsidRDefault="0048495E" w:rsidP="00DE52CF">
      <w:pPr>
        <w:spacing w:after="0" w:line="360" w:lineRule="auto"/>
        <w:jc w:val="both"/>
        <w:rPr>
          <w:rFonts w:cstheme="minorHAnsi"/>
          <w:sz w:val="24"/>
          <w:szCs w:val="24"/>
        </w:rPr>
      </w:pPr>
      <w:r w:rsidRPr="00D65CE9">
        <w:rPr>
          <w:rFonts w:cstheme="minorHAnsi"/>
          <w:sz w:val="24"/>
          <w:szCs w:val="24"/>
        </w:rPr>
        <w:t xml:space="preserve">Acknowledging the significant contribution of person-centred models in enhancing quality of </w:t>
      </w:r>
      <w:r w:rsidR="009B26CF" w:rsidRPr="00D65CE9">
        <w:rPr>
          <w:rFonts w:cstheme="minorHAnsi"/>
          <w:sz w:val="24"/>
          <w:szCs w:val="24"/>
        </w:rPr>
        <w:t>care (</w:t>
      </w:r>
      <w:proofErr w:type="spellStart"/>
      <w:r w:rsidRPr="00D65CE9">
        <w:rPr>
          <w:rFonts w:cstheme="minorHAnsi"/>
          <w:sz w:val="24"/>
          <w:szCs w:val="24"/>
        </w:rPr>
        <w:t>Kitwood</w:t>
      </w:r>
      <w:proofErr w:type="spellEnd"/>
      <w:r w:rsidRPr="00D65CE9">
        <w:rPr>
          <w:rFonts w:cstheme="minorHAnsi"/>
          <w:sz w:val="24"/>
          <w:szCs w:val="24"/>
        </w:rPr>
        <w:t>, 1997; McCormack &amp; McCance</w:t>
      </w:r>
      <w:r w:rsidR="004C4CE4" w:rsidRPr="00D65CE9">
        <w:rPr>
          <w:rFonts w:cstheme="minorHAnsi"/>
          <w:sz w:val="24"/>
          <w:szCs w:val="24"/>
        </w:rPr>
        <w:t xml:space="preserve">, 2017) our findings </w:t>
      </w:r>
      <w:r w:rsidR="00961EC7" w:rsidRPr="00D65CE9">
        <w:rPr>
          <w:rFonts w:cstheme="minorHAnsi"/>
          <w:sz w:val="24"/>
          <w:szCs w:val="24"/>
        </w:rPr>
        <w:t xml:space="preserve">challenge the meaning of person-centred care in dyadic </w:t>
      </w:r>
      <w:r w:rsidR="00B24393" w:rsidRPr="00D65CE9">
        <w:rPr>
          <w:rFonts w:cstheme="minorHAnsi"/>
          <w:sz w:val="24"/>
          <w:szCs w:val="24"/>
        </w:rPr>
        <w:t>relationships</w:t>
      </w:r>
      <w:r w:rsidR="00961EC7" w:rsidRPr="00D65CE9">
        <w:rPr>
          <w:rFonts w:cstheme="minorHAnsi"/>
          <w:sz w:val="24"/>
          <w:szCs w:val="24"/>
        </w:rPr>
        <w:t xml:space="preserve"> </w:t>
      </w:r>
      <w:r w:rsidR="00B24393" w:rsidRPr="00D65CE9">
        <w:rPr>
          <w:rFonts w:cstheme="minorHAnsi"/>
          <w:sz w:val="24"/>
          <w:szCs w:val="24"/>
        </w:rPr>
        <w:t>where</w:t>
      </w:r>
      <w:r w:rsidR="00961EC7" w:rsidRPr="00D65CE9">
        <w:rPr>
          <w:rFonts w:cstheme="minorHAnsi"/>
          <w:sz w:val="24"/>
          <w:szCs w:val="24"/>
        </w:rPr>
        <w:t xml:space="preserve"> </w:t>
      </w:r>
      <w:r w:rsidR="00B24393" w:rsidRPr="00D65CE9">
        <w:rPr>
          <w:rFonts w:cstheme="minorHAnsi"/>
          <w:sz w:val="24"/>
          <w:szCs w:val="24"/>
        </w:rPr>
        <w:t>there is a danger that meeting</w:t>
      </w:r>
      <w:r w:rsidR="00961EC7" w:rsidRPr="00D65CE9">
        <w:rPr>
          <w:rFonts w:cstheme="minorHAnsi"/>
          <w:sz w:val="24"/>
          <w:szCs w:val="24"/>
        </w:rPr>
        <w:t xml:space="preserve"> the need</w:t>
      </w:r>
      <w:r w:rsidR="00B24393" w:rsidRPr="00D65CE9">
        <w:rPr>
          <w:rFonts w:cstheme="minorHAnsi"/>
          <w:sz w:val="24"/>
          <w:szCs w:val="24"/>
        </w:rPr>
        <w:t xml:space="preserve">s of </w:t>
      </w:r>
      <w:r w:rsidR="00961EC7" w:rsidRPr="00D65CE9">
        <w:rPr>
          <w:rFonts w:cstheme="minorHAnsi"/>
          <w:sz w:val="24"/>
          <w:szCs w:val="24"/>
        </w:rPr>
        <w:t>one person</w:t>
      </w:r>
      <w:r w:rsidR="00B24393" w:rsidRPr="00D65CE9">
        <w:rPr>
          <w:rFonts w:cstheme="minorHAnsi"/>
          <w:sz w:val="24"/>
          <w:szCs w:val="24"/>
        </w:rPr>
        <w:t xml:space="preserve"> </w:t>
      </w:r>
      <w:r w:rsidR="00961EC7" w:rsidRPr="00D65CE9">
        <w:rPr>
          <w:rFonts w:cstheme="minorHAnsi"/>
          <w:sz w:val="24"/>
          <w:szCs w:val="24"/>
        </w:rPr>
        <w:t xml:space="preserve">(the person with dementia) may be achieved at the expense of another person (the carer).  In this </w:t>
      </w:r>
      <w:r w:rsidR="00B24393" w:rsidRPr="00D65CE9">
        <w:rPr>
          <w:rFonts w:cstheme="minorHAnsi"/>
          <w:sz w:val="24"/>
          <w:szCs w:val="24"/>
        </w:rPr>
        <w:t>context, it</w:t>
      </w:r>
      <w:r w:rsidR="00961EC7" w:rsidRPr="00D65CE9">
        <w:rPr>
          <w:rFonts w:cstheme="minorHAnsi"/>
          <w:sz w:val="24"/>
          <w:szCs w:val="24"/>
        </w:rPr>
        <w:t xml:space="preserve"> may be the case that a </w:t>
      </w:r>
      <w:r w:rsidR="00B24393" w:rsidRPr="00D65CE9">
        <w:rPr>
          <w:rFonts w:cstheme="minorHAnsi"/>
          <w:sz w:val="24"/>
          <w:szCs w:val="24"/>
        </w:rPr>
        <w:t xml:space="preserve">theoretical </w:t>
      </w:r>
      <w:r w:rsidR="00961EC7" w:rsidRPr="00D65CE9">
        <w:rPr>
          <w:rFonts w:cstheme="minorHAnsi"/>
          <w:sz w:val="24"/>
          <w:szCs w:val="24"/>
        </w:rPr>
        <w:t>framework which recognise</w:t>
      </w:r>
      <w:r w:rsidR="00B24393" w:rsidRPr="00D65CE9">
        <w:rPr>
          <w:rFonts w:cstheme="minorHAnsi"/>
          <w:sz w:val="24"/>
          <w:szCs w:val="24"/>
        </w:rPr>
        <w:t>s</w:t>
      </w:r>
      <w:r w:rsidR="00961EC7" w:rsidRPr="00D65CE9">
        <w:rPr>
          <w:rFonts w:cstheme="minorHAnsi"/>
          <w:sz w:val="24"/>
          <w:szCs w:val="24"/>
        </w:rPr>
        <w:t xml:space="preserve"> a more relationship-centre</w:t>
      </w:r>
      <w:r w:rsidR="00B24393" w:rsidRPr="00D65CE9">
        <w:rPr>
          <w:rFonts w:cstheme="minorHAnsi"/>
          <w:sz w:val="24"/>
          <w:szCs w:val="24"/>
        </w:rPr>
        <w:t>d</w:t>
      </w:r>
      <w:r w:rsidR="00961EC7" w:rsidRPr="00D65CE9">
        <w:rPr>
          <w:rFonts w:cstheme="minorHAnsi"/>
          <w:sz w:val="24"/>
          <w:szCs w:val="24"/>
        </w:rPr>
        <w:t xml:space="preserve"> approach</w:t>
      </w:r>
      <w:r w:rsidR="00B24393" w:rsidRPr="00D65CE9">
        <w:rPr>
          <w:rFonts w:cstheme="minorHAnsi"/>
          <w:sz w:val="24"/>
          <w:szCs w:val="24"/>
        </w:rPr>
        <w:t xml:space="preserve"> </w:t>
      </w:r>
      <w:r w:rsidR="004C4CE4" w:rsidRPr="00D65CE9">
        <w:rPr>
          <w:rFonts w:cstheme="minorHAnsi"/>
          <w:sz w:val="24"/>
          <w:szCs w:val="24"/>
        </w:rPr>
        <w:t>to care (</w:t>
      </w:r>
      <w:r w:rsidR="00B24393" w:rsidRPr="00D65CE9">
        <w:rPr>
          <w:rFonts w:cstheme="minorHAnsi"/>
          <w:sz w:val="24"/>
          <w:szCs w:val="24"/>
        </w:rPr>
        <w:t>Nolan</w:t>
      </w:r>
      <w:r w:rsidR="00AB27CF" w:rsidRPr="00D65CE9">
        <w:rPr>
          <w:rFonts w:cstheme="minorHAnsi"/>
          <w:sz w:val="24"/>
          <w:szCs w:val="24"/>
        </w:rPr>
        <w:t xml:space="preserve">, </w:t>
      </w:r>
      <w:r w:rsidR="00AB27CF" w:rsidRPr="00D65CE9">
        <w:rPr>
          <w:sz w:val="24"/>
          <w:szCs w:val="24"/>
        </w:rPr>
        <w:t xml:space="preserve">Brown, Davies, Nolan &amp; </w:t>
      </w:r>
      <w:r w:rsidR="009B26CF" w:rsidRPr="00D65CE9">
        <w:rPr>
          <w:sz w:val="24"/>
          <w:szCs w:val="24"/>
        </w:rPr>
        <w:t>Keady, 2006</w:t>
      </w:r>
      <w:r w:rsidR="00B24393" w:rsidRPr="00D65CE9">
        <w:rPr>
          <w:rFonts w:cstheme="minorHAnsi"/>
          <w:sz w:val="24"/>
          <w:szCs w:val="24"/>
        </w:rPr>
        <w:t xml:space="preserve">) </w:t>
      </w:r>
      <w:r w:rsidR="00961EC7" w:rsidRPr="00D65CE9">
        <w:rPr>
          <w:rFonts w:cstheme="minorHAnsi"/>
          <w:sz w:val="24"/>
          <w:szCs w:val="24"/>
        </w:rPr>
        <w:t>may be a better fit</w:t>
      </w:r>
      <w:r w:rsidR="00B24393" w:rsidRPr="00D65CE9">
        <w:rPr>
          <w:rFonts w:cstheme="minorHAnsi"/>
          <w:sz w:val="24"/>
          <w:szCs w:val="24"/>
        </w:rPr>
        <w:t xml:space="preserve"> when</w:t>
      </w:r>
      <w:r w:rsidR="00AB27CF" w:rsidRPr="00D65CE9">
        <w:rPr>
          <w:rFonts w:cstheme="minorHAnsi"/>
          <w:sz w:val="24"/>
          <w:szCs w:val="24"/>
        </w:rPr>
        <w:t xml:space="preserve"> balancing the support needs of people living with dementia and their carers. </w:t>
      </w:r>
      <w:r w:rsidR="00B24393" w:rsidRPr="00D65CE9">
        <w:rPr>
          <w:rFonts w:cstheme="minorHAnsi"/>
          <w:sz w:val="24"/>
          <w:szCs w:val="24"/>
        </w:rPr>
        <w:t xml:space="preserve"> </w:t>
      </w:r>
      <w:r w:rsidR="004C4CE4" w:rsidRPr="00D65CE9">
        <w:rPr>
          <w:rFonts w:cstheme="minorHAnsi"/>
          <w:sz w:val="24"/>
          <w:szCs w:val="24"/>
        </w:rPr>
        <w:t xml:space="preserve">It is possible that </w:t>
      </w:r>
      <w:r w:rsidR="00AB27CF" w:rsidRPr="00D65CE9">
        <w:rPr>
          <w:sz w:val="24"/>
          <w:szCs w:val="24"/>
        </w:rPr>
        <w:t>explicat</w:t>
      </w:r>
      <w:r w:rsidR="004C4CE4" w:rsidRPr="00D65CE9">
        <w:rPr>
          <w:sz w:val="24"/>
          <w:szCs w:val="24"/>
        </w:rPr>
        <w:t xml:space="preserve">ing </w:t>
      </w:r>
      <w:r w:rsidR="00AB27CF" w:rsidRPr="00D65CE9">
        <w:rPr>
          <w:sz w:val="24"/>
          <w:szCs w:val="24"/>
        </w:rPr>
        <w:t>the dimensions of relationship-centred care</w:t>
      </w:r>
      <w:r w:rsidR="00961EC7" w:rsidRPr="00D65CE9">
        <w:rPr>
          <w:rFonts w:cstheme="minorHAnsi"/>
          <w:sz w:val="24"/>
          <w:szCs w:val="24"/>
        </w:rPr>
        <w:t xml:space="preserve"> </w:t>
      </w:r>
      <w:r w:rsidR="004C4CE4" w:rsidRPr="00D65CE9">
        <w:rPr>
          <w:rFonts w:cstheme="minorHAnsi"/>
          <w:sz w:val="24"/>
          <w:szCs w:val="24"/>
        </w:rPr>
        <w:t xml:space="preserve">may </w:t>
      </w:r>
      <w:r w:rsidR="00961EC7" w:rsidRPr="00D65CE9">
        <w:rPr>
          <w:rFonts w:cstheme="minorHAnsi"/>
          <w:sz w:val="24"/>
          <w:szCs w:val="24"/>
        </w:rPr>
        <w:t xml:space="preserve">challenge </w:t>
      </w:r>
      <w:r w:rsidR="00B24393" w:rsidRPr="00D65CE9">
        <w:rPr>
          <w:rFonts w:cstheme="minorHAnsi"/>
          <w:sz w:val="24"/>
          <w:szCs w:val="24"/>
        </w:rPr>
        <w:t>conventional markers</w:t>
      </w:r>
      <w:r w:rsidR="00961EC7" w:rsidRPr="00D65CE9">
        <w:rPr>
          <w:rFonts w:cstheme="minorHAnsi"/>
          <w:sz w:val="24"/>
          <w:szCs w:val="24"/>
        </w:rPr>
        <w:t xml:space="preserve"> of success in terms of interventions in dementia care</w:t>
      </w:r>
      <w:r w:rsidR="004C4CE4" w:rsidRPr="00D65CE9">
        <w:rPr>
          <w:rFonts w:cstheme="minorHAnsi"/>
          <w:sz w:val="24"/>
          <w:szCs w:val="24"/>
        </w:rPr>
        <w:t xml:space="preserve">.  In doing so, </w:t>
      </w:r>
      <w:r w:rsidR="00B24393" w:rsidRPr="00D65CE9">
        <w:rPr>
          <w:rFonts w:cstheme="minorHAnsi"/>
          <w:sz w:val="24"/>
          <w:szCs w:val="24"/>
        </w:rPr>
        <w:t xml:space="preserve">successful outcomes may need to be re-defined as those which </w:t>
      </w:r>
      <w:r w:rsidR="00961EC7" w:rsidRPr="00D65CE9">
        <w:rPr>
          <w:rFonts w:cstheme="minorHAnsi"/>
          <w:sz w:val="24"/>
          <w:szCs w:val="24"/>
        </w:rPr>
        <w:t xml:space="preserve">show moderate </w:t>
      </w:r>
      <w:r w:rsidR="00B24393" w:rsidRPr="00D65CE9">
        <w:rPr>
          <w:rFonts w:cstheme="minorHAnsi"/>
          <w:sz w:val="24"/>
          <w:szCs w:val="24"/>
        </w:rPr>
        <w:t>improvement for</w:t>
      </w:r>
      <w:r w:rsidR="00961EC7" w:rsidRPr="00D65CE9">
        <w:rPr>
          <w:rFonts w:cstheme="minorHAnsi"/>
          <w:sz w:val="24"/>
          <w:szCs w:val="24"/>
        </w:rPr>
        <w:t xml:space="preserve"> both the person living with </w:t>
      </w:r>
      <w:r w:rsidR="00B24393" w:rsidRPr="00D65CE9">
        <w:rPr>
          <w:rFonts w:cstheme="minorHAnsi"/>
          <w:sz w:val="24"/>
          <w:szCs w:val="24"/>
        </w:rPr>
        <w:t>dementia</w:t>
      </w:r>
      <w:r w:rsidR="00961EC7" w:rsidRPr="00D65CE9">
        <w:rPr>
          <w:rFonts w:cstheme="minorHAnsi"/>
          <w:sz w:val="24"/>
          <w:szCs w:val="24"/>
        </w:rPr>
        <w:t xml:space="preserve"> and </w:t>
      </w:r>
      <w:r w:rsidR="00B24393" w:rsidRPr="00D65CE9">
        <w:rPr>
          <w:rFonts w:cstheme="minorHAnsi"/>
          <w:sz w:val="24"/>
          <w:szCs w:val="24"/>
        </w:rPr>
        <w:t>their</w:t>
      </w:r>
      <w:r w:rsidR="00961EC7" w:rsidRPr="00D65CE9">
        <w:rPr>
          <w:rFonts w:cstheme="minorHAnsi"/>
          <w:sz w:val="24"/>
          <w:szCs w:val="24"/>
        </w:rPr>
        <w:t xml:space="preserve"> carer</w:t>
      </w:r>
      <w:r w:rsidR="004C4CE4" w:rsidRPr="00D65CE9">
        <w:rPr>
          <w:rFonts w:cstheme="minorHAnsi"/>
          <w:sz w:val="24"/>
          <w:szCs w:val="24"/>
        </w:rPr>
        <w:t xml:space="preserve">s </w:t>
      </w:r>
      <w:r w:rsidR="00961EC7" w:rsidRPr="00D65CE9">
        <w:rPr>
          <w:rFonts w:cstheme="minorHAnsi"/>
          <w:sz w:val="24"/>
          <w:szCs w:val="24"/>
        </w:rPr>
        <w:t xml:space="preserve">rather </w:t>
      </w:r>
      <w:r w:rsidR="00B24393" w:rsidRPr="00D65CE9">
        <w:rPr>
          <w:rFonts w:cstheme="minorHAnsi"/>
          <w:sz w:val="24"/>
          <w:szCs w:val="24"/>
        </w:rPr>
        <w:t>than a</w:t>
      </w:r>
      <w:r w:rsidR="00961EC7" w:rsidRPr="00D65CE9">
        <w:rPr>
          <w:rFonts w:cstheme="minorHAnsi"/>
          <w:sz w:val="24"/>
          <w:szCs w:val="24"/>
        </w:rPr>
        <w:t xml:space="preserve"> significant improvement for </w:t>
      </w:r>
      <w:r w:rsidR="00B24393" w:rsidRPr="00D65CE9">
        <w:rPr>
          <w:rFonts w:cstheme="minorHAnsi"/>
          <w:sz w:val="24"/>
          <w:szCs w:val="24"/>
        </w:rPr>
        <w:t xml:space="preserve">one at the expense of the other. </w:t>
      </w:r>
      <w:r w:rsidR="00961EC7" w:rsidRPr="00D65CE9">
        <w:rPr>
          <w:rFonts w:cstheme="minorHAnsi"/>
          <w:sz w:val="24"/>
          <w:szCs w:val="24"/>
        </w:rPr>
        <w:t xml:space="preserve"> </w:t>
      </w:r>
    </w:p>
    <w:p w14:paraId="071B4086" w14:textId="77777777" w:rsidR="00961EC7" w:rsidRPr="00D65CE9" w:rsidRDefault="00961EC7" w:rsidP="00DE52CF">
      <w:pPr>
        <w:spacing w:after="0" w:line="360" w:lineRule="auto"/>
        <w:jc w:val="both"/>
        <w:rPr>
          <w:rFonts w:cstheme="minorHAnsi"/>
          <w:bCs/>
          <w:sz w:val="24"/>
          <w:szCs w:val="24"/>
        </w:rPr>
      </w:pPr>
    </w:p>
    <w:p w14:paraId="73D41D91" w14:textId="699EC8AA" w:rsidR="00DE52CF" w:rsidRPr="00D65CE9" w:rsidRDefault="00DE52CF" w:rsidP="00DE52CF">
      <w:pPr>
        <w:spacing w:after="0" w:line="360" w:lineRule="auto"/>
        <w:jc w:val="both"/>
        <w:rPr>
          <w:rFonts w:cstheme="minorHAnsi"/>
          <w:sz w:val="24"/>
          <w:szCs w:val="24"/>
        </w:rPr>
      </w:pPr>
      <w:r w:rsidRPr="00D65CE9">
        <w:rPr>
          <w:rFonts w:cstheme="minorHAnsi"/>
          <w:bCs/>
          <w:sz w:val="24"/>
          <w:szCs w:val="24"/>
        </w:rPr>
        <w:t>The person living with dementia identified that the vivid recollection of memories significantly impacted their self-esteem and self-perception (Dempsey et al.,</w:t>
      </w:r>
      <w:r w:rsidRPr="00D65CE9">
        <w:rPr>
          <w:rFonts w:cstheme="minorHAnsi"/>
          <w:bCs/>
          <w:i/>
          <w:sz w:val="24"/>
          <w:szCs w:val="24"/>
        </w:rPr>
        <w:t xml:space="preserve"> 2</w:t>
      </w:r>
      <w:r w:rsidRPr="00D65CE9">
        <w:rPr>
          <w:rFonts w:cstheme="minorHAnsi"/>
          <w:bCs/>
          <w:sz w:val="24"/>
          <w:szCs w:val="24"/>
        </w:rPr>
        <w:t xml:space="preserve">012).  From the carers’ perspectives, seeing such a positive response in their loved one was not only very encouraging but also caused them to value the life that they relative had lived and continued to live.  </w:t>
      </w:r>
      <w:proofErr w:type="spellStart"/>
      <w:r w:rsidRPr="00D65CE9">
        <w:rPr>
          <w:rFonts w:cstheme="minorHAnsi"/>
          <w:bCs/>
          <w:sz w:val="24"/>
          <w:szCs w:val="24"/>
        </w:rPr>
        <w:t>Melunksy</w:t>
      </w:r>
      <w:proofErr w:type="spellEnd"/>
      <w:r w:rsidRPr="00D65CE9">
        <w:rPr>
          <w:rFonts w:cstheme="minorHAnsi"/>
          <w:bCs/>
          <w:sz w:val="24"/>
          <w:szCs w:val="24"/>
        </w:rPr>
        <w:t xml:space="preserve"> et al.</w:t>
      </w:r>
      <w:r w:rsidRPr="00D65CE9">
        <w:rPr>
          <w:rFonts w:cstheme="minorHAnsi"/>
          <w:bCs/>
          <w:i/>
          <w:sz w:val="24"/>
          <w:szCs w:val="24"/>
        </w:rPr>
        <w:t xml:space="preserve"> </w:t>
      </w:r>
      <w:r w:rsidRPr="00D65CE9">
        <w:rPr>
          <w:rFonts w:cstheme="minorHAnsi"/>
          <w:bCs/>
          <w:sz w:val="24"/>
          <w:szCs w:val="24"/>
        </w:rPr>
        <w:t>(2015) argued that while a personalised approach to reminiscence may yield posi</w:t>
      </w:r>
      <w:r w:rsidR="00D35A8D" w:rsidRPr="00D65CE9">
        <w:rPr>
          <w:rFonts w:cstheme="minorHAnsi"/>
          <w:bCs/>
          <w:sz w:val="24"/>
          <w:szCs w:val="24"/>
        </w:rPr>
        <w:t>tive outcomes for carers, such</w:t>
      </w:r>
      <w:r w:rsidRPr="00D65CE9">
        <w:rPr>
          <w:rFonts w:cstheme="minorHAnsi"/>
          <w:bCs/>
          <w:sz w:val="24"/>
          <w:szCs w:val="24"/>
        </w:rPr>
        <w:t xml:space="preserve"> was seen in this study, it is also possible that carer</w:t>
      </w:r>
      <w:r w:rsidR="004C4CE4" w:rsidRPr="00D65CE9">
        <w:rPr>
          <w:rFonts w:cstheme="minorHAnsi"/>
          <w:bCs/>
          <w:sz w:val="24"/>
          <w:szCs w:val="24"/>
        </w:rPr>
        <w:t>s</w:t>
      </w:r>
      <w:r w:rsidRPr="00D65CE9">
        <w:rPr>
          <w:rFonts w:cstheme="minorHAnsi"/>
          <w:bCs/>
          <w:sz w:val="24"/>
          <w:szCs w:val="24"/>
        </w:rPr>
        <w:t xml:space="preserve"> may miss the supportive network associated with a group setting.  </w:t>
      </w:r>
      <w:r w:rsidR="00B24393" w:rsidRPr="00D65CE9">
        <w:rPr>
          <w:rFonts w:cstheme="minorHAnsi"/>
          <w:bCs/>
          <w:sz w:val="24"/>
          <w:szCs w:val="24"/>
        </w:rPr>
        <w:t xml:space="preserve"> Our </w:t>
      </w:r>
      <w:r w:rsidRPr="00D65CE9">
        <w:rPr>
          <w:rFonts w:cstheme="minorHAnsi"/>
          <w:bCs/>
          <w:sz w:val="24"/>
          <w:szCs w:val="24"/>
        </w:rPr>
        <w:t xml:space="preserve">study findings concur with </w:t>
      </w:r>
      <w:proofErr w:type="spellStart"/>
      <w:r w:rsidRPr="00D65CE9">
        <w:rPr>
          <w:rFonts w:cstheme="minorHAnsi"/>
          <w:bCs/>
          <w:sz w:val="24"/>
          <w:szCs w:val="24"/>
        </w:rPr>
        <w:t>Kerssens’</w:t>
      </w:r>
      <w:r w:rsidR="00D35A8D" w:rsidRPr="00D65CE9">
        <w:rPr>
          <w:rFonts w:cstheme="minorHAnsi"/>
          <w:bCs/>
          <w:sz w:val="24"/>
          <w:szCs w:val="24"/>
        </w:rPr>
        <w:t>s</w:t>
      </w:r>
      <w:proofErr w:type="spellEnd"/>
      <w:r w:rsidR="00D35A8D" w:rsidRPr="00D65CE9">
        <w:rPr>
          <w:rFonts w:cstheme="minorHAnsi"/>
          <w:bCs/>
          <w:sz w:val="24"/>
          <w:szCs w:val="24"/>
        </w:rPr>
        <w:t xml:space="preserve"> et al. (2015) view</w:t>
      </w:r>
      <w:r w:rsidRPr="00D65CE9">
        <w:rPr>
          <w:rFonts w:cstheme="minorHAnsi"/>
          <w:bCs/>
          <w:sz w:val="24"/>
          <w:szCs w:val="24"/>
        </w:rPr>
        <w:t xml:space="preserve"> that delivering the intervention in the home of participants en</w:t>
      </w:r>
      <w:r w:rsidR="00D35A8D" w:rsidRPr="00D65CE9">
        <w:rPr>
          <w:rFonts w:cstheme="minorHAnsi"/>
          <w:bCs/>
          <w:sz w:val="24"/>
          <w:szCs w:val="24"/>
        </w:rPr>
        <w:t>abled the process</w:t>
      </w:r>
      <w:r w:rsidR="00B24393" w:rsidRPr="00D65CE9">
        <w:rPr>
          <w:rFonts w:cstheme="minorHAnsi"/>
          <w:bCs/>
          <w:sz w:val="24"/>
          <w:szCs w:val="24"/>
        </w:rPr>
        <w:t xml:space="preserve"> of </w:t>
      </w:r>
      <w:r w:rsidR="00D35A8D" w:rsidRPr="00D65CE9">
        <w:rPr>
          <w:rFonts w:cstheme="minorHAnsi"/>
          <w:bCs/>
          <w:sz w:val="24"/>
          <w:szCs w:val="24"/>
        </w:rPr>
        <w:t>carer</w:t>
      </w:r>
      <w:r w:rsidRPr="00D65CE9">
        <w:rPr>
          <w:rFonts w:cstheme="minorHAnsi"/>
          <w:bCs/>
          <w:sz w:val="24"/>
          <w:szCs w:val="24"/>
        </w:rPr>
        <w:t xml:space="preserve"> engagement to be facilitated and, ultimately, </w:t>
      </w:r>
      <w:r w:rsidR="00B24393" w:rsidRPr="00D65CE9">
        <w:rPr>
          <w:rFonts w:cstheme="minorHAnsi"/>
          <w:bCs/>
          <w:sz w:val="24"/>
          <w:szCs w:val="24"/>
        </w:rPr>
        <w:t xml:space="preserve">to </w:t>
      </w:r>
      <w:r w:rsidR="00D35A8D" w:rsidRPr="00D65CE9">
        <w:rPr>
          <w:rFonts w:cstheme="minorHAnsi"/>
          <w:bCs/>
          <w:sz w:val="24"/>
          <w:szCs w:val="24"/>
        </w:rPr>
        <w:t xml:space="preserve">become </w:t>
      </w:r>
      <w:r w:rsidRPr="00D65CE9">
        <w:rPr>
          <w:rFonts w:cstheme="minorHAnsi"/>
          <w:bCs/>
          <w:sz w:val="24"/>
          <w:szCs w:val="24"/>
        </w:rPr>
        <w:t xml:space="preserve">a positive experience. Therefore, it is our contention that </w:t>
      </w:r>
      <w:r w:rsidRPr="00D65CE9">
        <w:rPr>
          <w:rFonts w:cstheme="minorHAnsi"/>
          <w:sz w:val="24"/>
          <w:szCs w:val="24"/>
        </w:rPr>
        <w:t xml:space="preserve">the individualised approach used in this study </w:t>
      </w:r>
      <w:r w:rsidR="009B26CF" w:rsidRPr="00D65CE9">
        <w:rPr>
          <w:rFonts w:cstheme="minorHAnsi"/>
          <w:sz w:val="24"/>
          <w:szCs w:val="24"/>
        </w:rPr>
        <w:t>nurtured</w:t>
      </w:r>
      <w:r w:rsidR="00B24393" w:rsidRPr="00D65CE9">
        <w:rPr>
          <w:rFonts w:cstheme="minorHAnsi"/>
          <w:sz w:val="24"/>
          <w:szCs w:val="24"/>
        </w:rPr>
        <w:t xml:space="preserve"> </w:t>
      </w:r>
      <w:r w:rsidRPr="00D65CE9">
        <w:rPr>
          <w:rFonts w:cstheme="minorHAnsi"/>
          <w:sz w:val="24"/>
          <w:szCs w:val="24"/>
        </w:rPr>
        <w:t xml:space="preserve">the relationship between people living with dementia and their carers by focusing on what </w:t>
      </w:r>
      <w:proofErr w:type="gramStart"/>
      <w:r w:rsidRPr="00D65CE9">
        <w:rPr>
          <w:rFonts w:cstheme="minorHAnsi"/>
          <w:sz w:val="24"/>
          <w:szCs w:val="24"/>
        </w:rPr>
        <w:t>still remained</w:t>
      </w:r>
      <w:proofErr w:type="gramEnd"/>
      <w:r w:rsidRPr="00D65CE9">
        <w:rPr>
          <w:rFonts w:cstheme="minorHAnsi"/>
          <w:sz w:val="24"/>
          <w:szCs w:val="24"/>
        </w:rPr>
        <w:t xml:space="preserve"> and what they had gained rather than a continued focus on loss and what McHugh</w:t>
      </w:r>
      <w:r w:rsidR="00DE726C" w:rsidRPr="00D65CE9">
        <w:rPr>
          <w:rFonts w:cstheme="minorHAnsi"/>
          <w:sz w:val="24"/>
          <w:szCs w:val="24"/>
        </w:rPr>
        <w:t xml:space="preserve"> et al. </w:t>
      </w:r>
      <w:r w:rsidRPr="00D65CE9">
        <w:rPr>
          <w:rFonts w:cstheme="minorHAnsi"/>
          <w:sz w:val="24"/>
          <w:szCs w:val="24"/>
        </w:rPr>
        <w:t xml:space="preserve">(2012, p.227) described as the </w:t>
      </w:r>
      <w:r w:rsidRPr="00D65CE9">
        <w:rPr>
          <w:rFonts w:cstheme="minorHAnsi"/>
          <w:i/>
          <w:sz w:val="24"/>
          <w:szCs w:val="24"/>
        </w:rPr>
        <w:t>“disappearance</w:t>
      </w:r>
      <w:r w:rsidR="00B24393" w:rsidRPr="00D65CE9">
        <w:rPr>
          <w:rFonts w:cstheme="minorHAnsi"/>
          <w:i/>
          <w:sz w:val="24"/>
          <w:szCs w:val="24"/>
        </w:rPr>
        <w:t xml:space="preserve"> of the relation</w:t>
      </w:r>
      <w:r w:rsidR="00DE726C" w:rsidRPr="00D65CE9">
        <w:rPr>
          <w:rFonts w:cstheme="minorHAnsi"/>
          <w:i/>
          <w:sz w:val="24"/>
          <w:szCs w:val="24"/>
        </w:rPr>
        <w:t>s</w:t>
      </w:r>
      <w:r w:rsidR="00B24393" w:rsidRPr="00D65CE9">
        <w:rPr>
          <w:rFonts w:cstheme="minorHAnsi"/>
          <w:i/>
          <w:sz w:val="24"/>
          <w:szCs w:val="24"/>
        </w:rPr>
        <w:t>hip”</w:t>
      </w:r>
      <w:r w:rsidRPr="00D65CE9">
        <w:rPr>
          <w:rFonts w:cstheme="minorHAnsi"/>
          <w:sz w:val="24"/>
          <w:szCs w:val="24"/>
        </w:rPr>
        <w:t xml:space="preserve">. </w:t>
      </w:r>
      <w:r w:rsidR="00DE726C" w:rsidRPr="00D65CE9">
        <w:rPr>
          <w:rFonts w:cstheme="minorHAnsi"/>
          <w:sz w:val="24"/>
          <w:szCs w:val="24"/>
        </w:rPr>
        <w:t xml:space="preserve"> </w:t>
      </w:r>
      <w:r w:rsidRPr="00D65CE9">
        <w:rPr>
          <w:rFonts w:cstheme="minorHAnsi"/>
          <w:sz w:val="24"/>
          <w:szCs w:val="24"/>
        </w:rPr>
        <w:t>A transgenerational impact was also evident as people living with dementia indicated that engagement with the iPad enhanced their contemporary relevance to younger generations within their wider family (Mulvenna et al</w:t>
      </w:r>
      <w:r w:rsidRPr="00D65CE9">
        <w:rPr>
          <w:rFonts w:cstheme="minorHAnsi"/>
          <w:i/>
          <w:sz w:val="24"/>
          <w:szCs w:val="24"/>
        </w:rPr>
        <w:t xml:space="preserve">. </w:t>
      </w:r>
      <w:r w:rsidRPr="00D65CE9">
        <w:rPr>
          <w:rFonts w:cstheme="minorHAnsi"/>
          <w:sz w:val="24"/>
          <w:szCs w:val="24"/>
        </w:rPr>
        <w:t xml:space="preserve">2011).  </w:t>
      </w:r>
    </w:p>
    <w:p w14:paraId="2B7F3E7C" w14:textId="77777777" w:rsidR="00DE52CF" w:rsidRPr="00D65CE9" w:rsidRDefault="00DE52CF" w:rsidP="0041331B">
      <w:pPr>
        <w:spacing w:after="0" w:line="360" w:lineRule="auto"/>
        <w:jc w:val="both"/>
        <w:rPr>
          <w:rFonts w:cstheme="minorHAnsi"/>
          <w:b/>
          <w:sz w:val="24"/>
          <w:szCs w:val="24"/>
        </w:rPr>
      </w:pPr>
    </w:p>
    <w:p w14:paraId="1C974DA6" w14:textId="25F7816B" w:rsidR="0041331B" w:rsidRPr="00D65CE9" w:rsidRDefault="00DE52CF" w:rsidP="0041331B">
      <w:pPr>
        <w:pStyle w:val="NormalWeb"/>
        <w:shd w:val="clear" w:color="auto" w:fill="FFFFFF"/>
        <w:spacing w:after="0" w:line="360" w:lineRule="auto"/>
        <w:jc w:val="both"/>
        <w:rPr>
          <w:rFonts w:asciiTheme="minorHAnsi" w:hAnsiTheme="minorHAnsi" w:cstheme="minorHAnsi"/>
        </w:rPr>
      </w:pPr>
      <w:r w:rsidRPr="00D65CE9">
        <w:rPr>
          <w:rFonts w:asciiTheme="minorHAnsi" w:hAnsiTheme="minorHAnsi" w:cstheme="minorHAnsi"/>
        </w:rPr>
        <w:t>While significant memories for participants included families, holidays and their early life together, not all defining memories were happy.   As reported elsewhere, (Astell, Purves &amp; Phinney, 2011; Lazar et al., 2014), this was particularly challenging for carers as the nature of the memory, for example the loss of a child, although painful for them, was not always significant for the person living with dementia.   How the memory of the event is recalled can often differ in the event details or the emphasis placed on a specific aspect of memory.  According to Condon, Ritchie and Igou</w:t>
      </w:r>
      <w:r w:rsidRPr="00D65CE9">
        <w:rPr>
          <w:rFonts w:asciiTheme="minorHAnsi" w:hAnsiTheme="minorHAnsi" w:cstheme="minorHAnsi"/>
          <w:i/>
        </w:rPr>
        <w:t xml:space="preserve"> </w:t>
      </w:r>
      <w:r w:rsidRPr="00D65CE9">
        <w:rPr>
          <w:rFonts w:asciiTheme="minorHAnsi" w:hAnsiTheme="minorHAnsi" w:cstheme="minorHAnsi"/>
        </w:rPr>
        <w:t>(2015), this lack of memory conformity is not related to how much trust or familiarity exists between the couple but is more reflective of the context in which the memory is recalled.   While dyadic reminiscence through verbal discussion, may impact memory conformity, it could be argued that painful memories do not need to be recalled identically but rather, the meaning attached to the memory can be integrated into the dyads life story (</w:t>
      </w:r>
      <w:proofErr w:type="spellStart"/>
      <w:r w:rsidRPr="00D65CE9">
        <w:rPr>
          <w:rFonts w:asciiTheme="minorHAnsi" w:hAnsiTheme="minorHAnsi" w:cstheme="minorHAnsi"/>
        </w:rPr>
        <w:t>Westerhof</w:t>
      </w:r>
      <w:proofErr w:type="spellEnd"/>
      <w:r w:rsidRPr="00D65CE9">
        <w:rPr>
          <w:rFonts w:asciiTheme="minorHAnsi" w:hAnsiTheme="minorHAnsi" w:cstheme="minorHAnsi"/>
        </w:rPr>
        <w:t xml:space="preserve"> &amp; </w:t>
      </w:r>
      <w:proofErr w:type="spellStart"/>
      <w:r w:rsidRPr="00D65CE9">
        <w:rPr>
          <w:rFonts w:asciiTheme="minorHAnsi" w:hAnsiTheme="minorHAnsi" w:cstheme="minorHAnsi"/>
        </w:rPr>
        <w:t>Bohlmejer</w:t>
      </w:r>
      <w:proofErr w:type="spellEnd"/>
      <w:r w:rsidRPr="00D65CE9">
        <w:rPr>
          <w:rFonts w:asciiTheme="minorHAnsi" w:hAnsiTheme="minorHAnsi" w:cstheme="minorHAnsi"/>
        </w:rPr>
        <w:t>, 2014).</w:t>
      </w:r>
      <w:r w:rsidR="0041331B" w:rsidRPr="00D65CE9">
        <w:rPr>
          <w:rFonts w:asciiTheme="minorHAnsi" w:hAnsiTheme="minorHAnsi" w:cstheme="minorHAnsi"/>
        </w:rPr>
        <w:t xml:space="preserve">  </w:t>
      </w:r>
    </w:p>
    <w:p w14:paraId="3DB121E3" w14:textId="77777777" w:rsidR="0041331B" w:rsidRPr="00D65CE9" w:rsidRDefault="0041331B" w:rsidP="0041331B">
      <w:pPr>
        <w:pStyle w:val="NormalWeb"/>
        <w:shd w:val="clear" w:color="auto" w:fill="FFFFFF"/>
        <w:spacing w:after="0" w:line="360" w:lineRule="auto"/>
        <w:jc w:val="both"/>
        <w:rPr>
          <w:rFonts w:asciiTheme="minorHAnsi" w:hAnsiTheme="minorHAnsi" w:cstheme="minorHAnsi"/>
        </w:rPr>
      </w:pPr>
    </w:p>
    <w:p w14:paraId="73759E91" w14:textId="49E62A8E" w:rsidR="0041331B" w:rsidRPr="00D65CE9" w:rsidRDefault="0041331B" w:rsidP="0041331B">
      <w:pPr>
        <w:pStyle w:val="NormalWeb"/>
        <w:shd w:val="clear" w:color="auto" w:fill="FFFFFF"/>
        <w:spacing w:after="0" w:line="360" w:lineRule="auto"/>
        <w:jc w:val="both"/>
        <w:rPr>
          <w:rFonts w:asciiTheme="minorHAnsi" w:eastAsia="Times New Roman" w:hAnsiTheme="minorHAnsi" w:cstheme="minorHAnsi"/>
          <w:lang w:eastAsia="en-GB"/>
        </w:rPr>
      </w:pPr>
      <w:r w:rsidRPr="00D65CE9">
        <w:rPr>
          <w:rFonts w:asciiTheme="minorHAnsi" w:hAnsiTheme="minorHAnsi" w:cstheme="minorHAnsi"/>
        </w:rPr>
        <w:t xml:space="preserve">The desire for some </w:t>
      </w:r>
      <w:r w:rsidR="004C4CE4" w:rsidRPr="00D65CE9">
        <w:rPr>
          <w:rFonts w:asciiTheme="minorHAnsi" w:hAnsiTheme="minorHAnsi" w:cstheme="minorHAnsi"/>
        </w:rPr>
        <w:t>participants</w:t>
      </w:r>
      <w:r w:rsidRPr="00D65CE9">
        <w:rPr>
          <w:rFonts w:asciiTheme="minorHAnsi" w:hAnsiTheme="minorHAnsi" w:cstheme="minorHAnsi"/>
        </w:rPr>
        <w:t xml:space="preserve"> in our study to </w:t>
      </w:r>
      <w:r w:rsidR="004C4CE4" w:rsidRPr="00D65CE9">
        <w:rPr>
          <w:rFonts w:asciiTheme="minorHAnsi" w:hAnsiTheme="minorHAnsi" w:cstheme="minorHAnsi"/>
        </w:rPr>
        <w:t>recollect</w:t>
      </w:r>
      <w:r w:rsidRPr="00D65CE9">
        <w:rPr>
          <w:rFonts w:asciiTheme="minorHAnsi" w:hAnsiTheme="minorHAnsi" w:cstheme="minorHAnsi"/>
        </w:rPr>
        <w:t xml:space="preserve"> painful memories resonates with the final stage of </w:t>
      </w:r>
      <w:r w:rsidRPr="00D65CE9">
        <w:rPr>
          <w:rFonts w:asciiTheme="minorHAnsi" w:hAnsiTheme="minorHAnsi" w:cstheme="minorHAnsi"/>
          <w:shd w:val="clear" w:color="auto" w:fill="FFFFFF"/>
        </w:rPr>
        <w:t>Erikson’s (1959) theory of psychosocial development, e</w:t>
      </w:r>
      <w:r w:rsidRPr="00D65CE9">
        <w:rPr>
          <w:rFonts w:asciiTheme="minorHAnsi" w:eastAsia="Times New Roman" w:hAnsiTheme="minorHAnsi" w:cstheme="minorHAnsi"/>
          <w:lang w:eastAsia="en-GB"/>
        </w:rPr>
        <w:t xml:space="preserve">go integrity versus despair, which begins at approximately 65 </w:t>
      </w:r>
      <w:r w:rsidR="00DE726C" w:rsidRPr="00D65CE9">
        <w:rPr>
          <w:rFonts w:asciiTheme="minorHAnsi" w:eastAsia="Times New Roman" w:hAnsiTheme="minorHAnsi" w:cstheme="minorHAnsi"/>
          <w:lang w:eastAsia="en-GB"/>
        </w:rPr>
        <w:t xml:space="preserve">years of age </w:t>
      </w:r>
      <w:r w:rsidRPr="00D65CE9">
        <w:rPr>
          <w:rFonts w:asciiTheme="minorHAnsi" w:eastAsia="Times New Roman" w:hAnsiTheme="minorHAnsi" w:cstheme="minorHAnsi"/>
          <w:lang w:eastAsia="en-GB"/>
        </w:rPr>
        <w:t xml:space="preserve">and ends at death.  Erikson described ego integrity as “the acceptance of one’s one and only life cycle as something that had to be” (1950, p. 268) and later as “a sense of coherence and wholeness” (1982, p. 65).  Success in this stage will lead to the virtue of wisdom which enables a person to look back on their life with a sense of closure and completeness, </w:t>
      </w:r>
      <w:proofErr w:type="gramStart"/>
      <w:r w:rsidRPr="00D65CE9">
        <w:rPr>
          <w:rFonts w:asciiTheme="minorHAnsi" w:eastAsia="Times New Roman" w:hAnsiTheme="minorHAnsi" w:cstheme="minorHAnsi"/>
          <w:lang w:eastAsia="en-GB"/>
        </w:rPr>
        <w:t>and also</w:t>
      </w:r>
      <w:proofErr w:type="gramEnd"/>
      <w:r w:rsidRPr="00D65CE9">
        <w:rPr>
          <w:rFonts w:asciiTheme="minorHAnsi" w:eastAsia="Times New Roman" w:hAnsiTheme="minorHAnsi" w:cstheme="minorHAnsi"/>
          <w:lang w:eastAsia="en-GB"/>
        </w:rPr>
        <w:t xml:space="preserve"> accept death without fear. Wise people are not characterized by a continuous state of ego integrity, but they experience both ego integrity and despair. Thus, late life is characterized by both integrity and despair as alternating states that need to be balanced.</w:t>
      </w:r>
    </w:p>
    <w:p w14:paraId="02511365" w14:textId="77777777" w:rsidR="0041331B" w:rsidRPr="00D65CE9" w:rsidRDefault="0041331B" w:rsidP="0041331B">
      <w:pPr>
        <w:spacing w:after="0" w:line="360" w:lineRule="auto"/>
        <w:jc w:val="both"/>
        <w:rPr>
          <w:rFonts w:cstheme="minorHAnsi"/>
          <w:bCs/>
          <w:iCs/>
          <w:sz w:val="24"/>
          <w:szCs w:val="24"/>
        </w:rPr>
      </w:pPr>
    </w:p>
    <w:p w14:paraId="1BF4324A" w14:textId="7FDB9788" w:rsidR="00DE52CF" w:rsidRPr="00D65CE9" w:rsidRDefault="00DE52CF" w:rsidP="00DE52CF">
      <w:pPr>
        <w:spacing w:after="0" w:line="360" w:lineRule="auto"/>
        <w:jc w:val="both"/>
        <w:rPr>
          <w:rFonts w:cstheme="minorHAnsi"/>
          <w:bCs/>
          <w:iCs/>
          <w:sz w:val="24"/>
          <w:szCs w:val="24"/>
        </w:rPr>
      </w:pPr>
      <w:r w:rsidRPr="00D65CE9">
        <w:rPr>
          <w:rFonts w:cstheme="minorHAnsi"/>
          <w:sz w:val="24"/>
          <w:szCs w:val="24"/>
        </w:rPr>
        <w:t xml:space="preserve">This has implications for the integration of the app into the lives of participants who acknowledged that the recall of painful memories facilitated a discussion around past events which had not taken place at the time of the trauma.  Whether this led to a corrective process on perceived distorted memories (Condon et al., 2015) was not explored and did not emerge from our findings, but instead, the recollection appeared to provide the opportunity for internal reflection and reconciliation with the experience.  For a minority of carers, the memories of the person living with dementia were not shared as they did not involve them, or they belonged to an earlier part of the life of their relative.   This corresponds to Astell et </w:t>
      </w:r>
      <w:proofErr w:type="spellStart"/>
      <w:r w:rsidRPr="00D65CE9">
        <w:rPr>
          <w:rFonts w:cstheme="minorHAnsi"/>
          <w:sz w:val="24"/>
          <w:szCs w:val="24"/>
        </w:rPr>
        <w:t>al’s</w:t>
      </w:r>
      <w:proofErr w:type="spellEnd"/>
      <w:r w:rsidRPr="00D65CE9">
        <w:rPr>
          <w:rFonts w:cstheme="minorHAnsi"/>
          <w:sz w:val="24"/>
          <w:szCs w:val="24"/>
        </w:rPr>
        <w:t xml:space="preserve">. (2011) view that when asked to recall memories, people living with dementia will often cite ‘bump’ memories, those experienced between the ages of 10-30 years old.  </w:t>
      </w:r>
      <w:r w:rsidRPr="00D65CE9">
        <w:rPr>
          <w:rFonts w:cstheme="minorHAnsi"/>
          <w:bCs/>
          <w:iCs/>
          <w:sz w:val="24"/>
          <w:szCs w:val="24"/>
        </w:rPr>
        <w:t>This suggests that shared memories, regardless of their nature, are essential for connection and closeness to be established or enhanced through individual and specific reminiscence</w:t>
      </w:r>
      <w:r w:rsidR="00DE726C" w:rsidRPr="00D65CE9">
        <w:rPr>
          <w:rFonts w:cstheme="minorHAnsi"/>
          <w:bCs/>
          <w:iCs/>
          <w:sz w:val="24"/>
          <w:szCs w:val="24"/>
        </w:rPr>
        <w:t xml:space="preserve">.  The implications of this in the context of </w:t>
      </w:r>
      <w:r w:rsidRPr="00D65CE9">
        <w:rPr>
          <w:rFonts w:cstheme="minorHAnsi"/>
          <w:bCs/>
          <w:iCs/>
          <w:sz w:val="24"/>
          <w:szCs w:val="24"/>
        </w:rPr>
        <w:t>societal trends relati</w:t>
      </w:r>
      <w:r w:rsidR="00DE726C" w:rsidRPr="00D65CE9">
        <w:rPr>
          <w:rFonts w:cstheme="minorHAnsi"/>
          <w:bCs/>
          <w:iCs/>
          <w:sz w:val="24"/>
          <w:szCs w:val="24"/>
        </w:rPr>
        <w:t xml:space="preserve">ng </w:t>
      </w:r>
      <w:r w:rsidRPr="00D65CE9">
        <w:rPr>
          <w:rFonts w:cstheme="minorHAnsi"/>
          <w:bCs/>
          <w:iCs/>
          <w:sz w:val="24"/>
          <w:szCs w:val="24"/>
        </w:rPr>
        <w:t>to marriage, divorce and longevity of relationships</w:t>
      </w:r>
      <w:r w:rsidR="00DE726C" w:rsidRPr="00D65CE9">
        <w:rPr>
          <w:rFonts w:cstheme="minorHAnsi"/>
          <w:bCs/>
          <w:iCs/>
          <w:sz w:val="24"/>
          <w:szCs w:val="24"/>
        </w:rPr>
        <w:t xml:space="preserve"> warrant further consideration in interventions of this kind</w:t>
      </w:r>
      <w:r w:rsidRPr="00D65CE9">
        <w:rPr>
          <w:rFonts w:cstheme="minorHAnsi"/>
          <w:bCs/>
          <w:iCs/>
          <w:sz w:val="24"/>
          <w:szCs w:val="24"/>
        </w:rPr>
        <w:t xml:space="preserve">. </w:t>
      </w:r>
    </w:p>
    <w:p w14:paraId="0239FE1A" w14:textId="77777777" w:rsidR="00DE52CF" w:rsidRPr="00D65CE9" w:rsidRDefault="00DE52CF" w:rsidP="00DE52CF">
      <w:pPr>
        <w:spacing w:after="0" w:line="360" w:lineRule="auto"/>
        <w:jc w:val="both"/>
        <w:rPr>
          <w:rFonts w:cstheme="minorHAnsi"/>
          <w:bCs/>
          <w:sz w:val="24"/>
          <w:szCs w:val="24"/>
        </w:rPr>
      </w:pPr>
    </w:p>
    <w:p w14:paraId="05D5EE49" w14:textId="77777777" w:rsidR="00DE52CF" w:rsidRPr="00D65CE9" w:rsidRDefault="00DE52CF" w:rsidP="00DE52CF">
      <w:pPr>
        <w:spacing w:after="0" w:line="360" w:lineRule="auto"/>
        <w:jc w:val="both"/>
        <w:rPr>
          <w:rFonts w:cstheme="minorHAnsi"/>
          <w:sz w:val="24"/>
          <w:szCs w:val="24"/>
        </w:rPr>
      </w:pPr>
      <w:r w:rsidRPr="00D65CE9">
        <w:rPr>
          <w:rFonts w:cstheme="minorHAnsi"/>
          <w:bCs/>
          <w:sz w:val="24"/>
          <w:szCs w:val="24"/>
        </w:rPr>
        <w:t xml:space="preserve">The interviews revealed that for the person living with dementia, </w:t>
      </w:r>
      <w:r w:rsidRPr="00D65CE9">
        <w:rPr>
          <w:rFonts w:cstheme="minorHAnsi"/>
          <w:sz w:val="24"/>
          <w:szCs w:val="24"/>
        </w:rPr>
        <w:t xml:space="preserve">involvement in the study had a significant impact on self and their relationship with their carer as they felt more content, more in control of their memories and more confident in their ability to learn new skills.   For the carers, this created an opportunity to celebrate the life they had lived, accessing a way for caring for their loved one which was relationship-focused.  This was significant as Quinn, Clare and Woods </w:t>
      </w:r>
      <w:r w:rsidRPr="00D65CE9">
        <w:rPr>
          <w:rFonts w:cstheme="minorHAnsi"/>
          <w:i/>
          <w:sz w:val="24"/>
          <w:szCs w:val="24"/>
        </w:rPr>
        <w:t>(</w:t>
      </w:r>
      <w:r w:rsidRPr="00D65CE9">
        <w:rPr>
          <w:rFonts w:cstheme="minorHAnsi"/>
          <w:sz w:val="24"/>
          <w:szCs w:val="24"/>
        </w:rPr>
        <w:t xml:space="preserve">2009) found that caregivers often experience the loss of a reciprocal relationship and consequently redefine their relationship within the context of their caregiving role.  To minimise the likelihood of this, </w:t>
      </w:r>
      <w:proofErr w:type="spellStart"/>
      <w:r w:rsidRPr="00D65CE9">
        <w:rPr>
          <w:rFonts w:cstheme="minorHAnsi"/>
          <w:sz w:val="24"/>
          <w:szCs w:val="24"/>
        </w:rPr>
        <w:t>Vernooij-Dassen</w:t>
      </w:r>
      <w:proofErr w:type="spellEnd"/>
      <w:r w:rsidRPr="00D65CE9">
        <w:rPr>
          <w:rFonts w:cstheme="minorHAnsi"/>
          <w:sz w:val="24"/>
          <w:szCs w:val="24"/>
        </w:rPr>
        <w:t xml:space="preserve">, </w:t>
      </w:r>
      <w:proofErr w:type="spellStart"/>
      <w:r w:rsidRPr="00D65CE9">
        <w:rPr>
          <w:rFonts w:cstheme="minorHAnsi"/>
          <w:sz w:val="24"/>
          <w:szCs w:val="24"/>
        </w:rPr>
        <w:t>Draskovic</w:t>
      </w:r>
      <w:proofErr w:type="spellEnd"/>
      <w:r w:rsidRPr="00D65CE9">
        <w:rPr>
          <w:rFonts w:cstheme="minorHAnsi"/>
          <w:sz w:val="24"/>
          <w:szCs w:val="24"/>
        </w:rPr>
        <w:t xml:space="preserve">, </w:t>
      </w:r>
      <w:proofErr w:type="spellStart"/>
      <w:r w:rsidRPr="00D65CE9">
        <w:rPr>
          <w:rFonts w:cstheme="minorHAnsi"/>
          <w:sz w:val="24"/>
          <w:szCs w:val="24"/>
        </w:rPr>
        <w:t>McCleery</w:t>
      </w:r>
      <w:proofErr w:type="spellEnd"/>
      <w:r w:rsidRPr="00D65CE9">
        <w:rPr>
          <w:rFonts w:cstheme="minorHAnsi"/>
          <w:sz w:val="24"/>
          <w:szCs w:val="24"/>
        </w:rPr>
        <w:t xml:space="preserve"> and Downs (2011) suggested that carers need to cognitively reframe their caregiving role and responsibilities to alleviate stress and minimise the adverse consequences on their relationships.  </w:t>
      </w:r>
    </w:p>
    <w:p w14:paraId="7B231AE5" w14:textId="77777777" w:rsidR="00DE52CF" w:rsidRPr="00D65CE9" w:rsidRDefault="00DE52CF" w:rsidP="00DE52CF">
      <w:pPr>
        <w:spacing w:after="0" w:line="360" w:lineRule="auto"/>
        <w:jc w:val="both"/>
        <w:rPr>
          <w:rFonts w:cstheme="minorHAnsi"/>
          <w:sz w:val="24"/>
          <w:szCs w:val="24"/>
        </w:rPr>
      </w:pPr>
    </w:p>
    <w:p w14:paraId="0CCBB2C1" w14:textId="398F0571" w:rsidR="00DE52CF" w:rsidRPr="00D65CE9" w:rsidRDefault="00DE52CF" w:rsidP="00DE52CF">
      <w:pPr>
        <w:spacing w:line="360" w:lineRule="auto"/>
        <w:contextualSpacing/>
        <w:jc w:val="both"/>
        <w:rPr>
          <w:rFonts w:cstheme="minorHAnsi"/>
          <w:sz w:val="24"/>
          <w:szCs w:val="24"/>
        </w:rPr>
      </w:pPr>
      <w:r w:rsidRPr="00D65CE9">
        <w:rPr>
          <w:rFonts w:cstheme="minorHAnsi"/>
          <w:sz w:val="24"/>
          <w:szCs w:val="24"/>
        </w:rPr>
        <w:t>Community care policies across Europe and beyond emphasise the importance of supporting people living with dementia to remain at home for as long as possible</w:t>
      </w:r>
      <w:r w:rsidR="00CD2403">
        <w:rPr>
          <w:rFonts w:cstheme="minorHAnsi"/>
          <w:sz w:val="24"/>
          <w:szCs w:val="24"/>
        </w:rPr>
        <w:t xml:space="preserve"> (Ryan &amp; McKenna, 2013)</w:t>
      </w:r>
      <w:r w:rsidRPr="00D65CE9">
        <w:rPr>
          <w:rFonts w:cstheme="minorHAnsi"/>
          <w:sz w:val="24"/>
          <w:szCs w:val="24"/>
        </w:rPr>
        <w:t xml:space="preserve">.  As reminiscence interventions, such as that used in this study, rely on the involvement of family members, more research is warranted to explore the outcomes of such involvement on their health and wellbeing.  Larger scale studies are required to strengthen the evidence for the use of psychological interventions in dementia care.  While there is evidence to suggest that reminiscence can be used to enhance quality of life in dementia, there is a need to address the challenges posed by a lack of standardisation in research in the context of different types of reminiscence, diverse care environments and varying stages of dementia.  </w:t>
      </w:r>
    </w:p>
    <w:p w14:paraId="7D954C22" w14:textId="77777777" w:rsidR="00DE52CF" w:rsidRPr="00D65CE9" w:rsidRDefault="00DE52CF" w:rsidP="00DE52CF">
      <w:pPr>
        <w:spacing w:line="360" w:lineRule="auto"/>
        <w:contextualSpacing/>
        <w:jc w:val="both"/>
        <w:rPr>
          <w:rFonts w:cstheme="minorHAnsi"/>
          <w:sz w:val="28"/>
          <w:szCs w:val="28"/>
        </w:rPr>
      </w:pPr>
    </w:p>
    <w:p w14:paraId="74A27B30" w14:textId="77777777" w:rsidR="00070A2D" w:rsidRPr="00D65CE9" w:rsidRDefault="00070A2D" w:rsidP="0005421C">
      <w:pPr>
        <w:tabs>
          <w:tab w:val="left" w:pos="3270"/>
        </w:tabs>
        <w:spacing w:after="0" w:line="360" w:lineRule="auto"/>
        <w:jc w:val="both"/>
        <w:rPr>
          <w:rFonts w:cstheme="minorHAnsi"/>
          <w:i/>
          <w:sz w:val="28"/>
          <w:szCs w:val="28"/>
        </w:rPr>
      </w:pPr>
      <w:r w:rsidRPr="00D65CE9">
        <w:rPr>
          <w:rFonts w:cstheme="minorHAnsi"/>
          <w:i/>
          <w:sz w:val="28"/>
          <w:szCs w:val="28"/>
        </w:rPr>
        <w:t xml:space="preserve">Study limitations </w:t>
      </w:r>
    </w:p>
    <w:p w14:paraId="422B5FDE" w14:textId="4D6CBD49" w:rsidR="00080DEC" w:rsidRPr="00D65CE9" w:rsidRDefault="00F27A0A" w:rsidP="00080DEC">
      <w:pPr>
        <w:spacing w:line="360" w:lineRule="auto"/>
        <w:jc w:val="both"/>
        <w:rPr>
          <w:rFonts w:cstheme="minorHAnsi"/>
          <w:sz w:val="24"/>
          <w:szCs w:val="24"/>
        </w:rPr>
      </w:pPr>
      <w:r w:rsidRPr="00D65CE9">
        <w:rPr>
          <w:rFonts w:cstheme="minorHAnsi"/>
          <w:sz w:val="24"/>
          <w:szCs w:val="24"/>
        </w:rPr>
        <w:t xml:space="preserve">Participants had a diagnosis of mild to moderate dementia and, with the support of their carer, were able to use the iPad to reminiscence. </w:t>
      </w:r>
      <w:r w:rsidR="00777E71" w:rsidRPr="00D65CE9">
        <w:rPr>
          <w:rFonts w:cstheme="minorHAnsi"/>
          <w:sz w:val="24"/>
          <w:szCs w:val="24"/>
        </w:rPr>
        <w:t xml:space="preserve"> </w:t>
      </w:r>
      <w:r w:rsidRPr="00D65CE9">
        <w:rPr>
          <w:rFonts w:cstheme="minorHAnsi"/>
          <w:sz w:val="24"/>
          <w:szCs w:val="24"/>
        </w:rPr>
        <w:t xml:space="preserve">This approach may not have worked as well for participants with more advanced dementia.  </w:t>
      </w:r>
      <w:r w:rsidR="00080DEC" w:rsidRPr="00D65CE9">
        <w:rPr>
          <w:rFonts w:cstheme="minorHAnsi"/>
          <w:sz w:val="24"/>
          <w:szCs w:val="24"/>
        </w:rPr>
        <w:t xml:space="preserve">It is </w:t>
      </w:r>
      <w:r w:rsidR="00AE7F4E" w:rsidRPr="00D65CE9">
        <w:rPr>
          <w:rFonts w:cstheme="minorHAnsi"/>
          <w:sz w:val="24"/>
          <w:szCs w:val="24"/>
        </w:rPr>
        <w:t xml:space="preserve">also </w:t>
      </w:r>
      <w:r w:rsidR="00080DEC" w:rsidRPr="00D65CE9">
        <w:rPr>
          <w:rFonts w:cstheme="minorHAnsi"/>
          <w:sz w:val="24"/>
          <w:szCs w:val="24"/>
        </w:rPr>
        <w:t>acknowledged that the type of dementia and other factors such as health or sensory impairments and caregiver stress, may have had a bearing on</w:t>
      </w:r>
      <w:r w:rsidR="00AE7F4E" w:rsidRPr="00D65CE9">
        <w:rPr>
          <w:rFonts w:cstheme="minorHAnsi"/>
          <w:sz w:val="24"/>
          <w:szCs w:val="24"/>
        </w:rPr>
        <w:t xml:space="preserve"> the findings</w:t>
      </w:r>
      <w:r w:rsidR="00080DEC" w:rsidRPr="00D65CE9">
        <w:rPr>
          <w:rFonts w:cstheme="minorHAnsi"/>
          <w:sz w:val="24"/>
          <w:szCs w:val="24"/>
        </w:rPr>
        <w:t xml:space="preserve">.  </w:t>
      </w:r>
    </w:p>
    <w:p w14:paraId="538B9E01" w14:textId="6DF3E09B" w:rsidR="00DB03E1" w:rsidRPr="00D65CE9" w:rsidRDefault="00777E71" w:rsidP="00DB03E1">
      <w:pPr>
        <w:spacing w:after="0" w:line="360" w:lineRule="auto"/>
        <w:jc w:val="both"/>
        <w:rPr>
          <w:rFonts w:cstheme="minorHAnsi"/>
          <w:sz w:val="24"/>
          <w:szCs w:val="24"/>
        </w:rPr>
      </w:pPr>
      <w:r w:rsidRPr="00D65CE9">
        <w:rPr>
          <w:rFonts w:cstheme="minorHAnsi"/>
          <w:sz w:val="24"/>
          <w:szCs w:val="24"/>
        </w:rPr>
        <w:t xml:space="preserve">Over the course of the study, the research team formed a relationship with participants and this may have influenced the findings.  </w:t>
      </w:r>
      <w:r w:rsidR="00DB03E1" w:rsidRPr="00D65CE9">
        <w:rPr>
          <w:rFonts w:cstheme="minorHAnsi"/>
          <w:sz w:val="24"/>
          <w:szCs w:val="24"/>
        </w:rPr>
        <w:t xml:space="preserve">A marginally higher number of carers participated in </w:t>
      </w:r>
      <w:r w:rsidR="00F27A0A" w:rsidRPr="00D65CE9">
        <w:rPr>
          <w:rFonts w:cstheme="minorHAnsi"/>
          <w:sz w:val="24"/>
          <w:szCs w:val="24"/>
        </w:rPr>
        <w:t xml:space="preserve">the interviews </w:t>
      </w:r>
      <w:r w:rsidR="00DB03E1" w:rsidRPr="00D65CE9">
        <w:rPr>
          <w:rFonts w:cstheme="minorHAnsi"/>
          <w:sz w:val="24"/>
          <w:szCs w:val="24"/>
        </w:rPr>
        <w:t xml:space="preserve">and while this could be perceived as a limitation, the team believe that this was more likely attributable to awareness on the part of </w:t>
      </w:r>
      <w:r w:rsidR="0017283A" w:rsidRPr="00D65CE9">
        <w:rPr>
          <w:rFonts w:cstheme="minorHAnsi"/>
          <w:sz w:val="24"/>
          <w:szCs w:val="24"/>
        </w:rPr>
        <w:t xml:space="preserve">people living with dementia </w:t>
      </w:r>
      <w:r w:rsidR="00DB03E1" w:rsidRPr="00D65CE9">
        <w:rPr>
          <w:rFonts w:cstheme="minorHAnsi"/>
          <w:sz w:val="24"/>
          <w:szCs w:val="24"/>
        </w:rPr>
        <w:t>of their cognitive and communication challenges</w:t>
      </w:r>
      <w:r w:rsidR="008F25F4" w:rsidRPr="00D65CE9">
        <w:rPr>
          <w:rFonts w:cstheme="minorHAnsi"/>
          <w:sz w:val="24"/>
          <w:szCs w:val="24"/>
        </w:rPr>
        <w:t>.</w:t>
      </w:r>
      <w:r w:rsidR="00DB03E1" w:rsidRPr="00D65CE9">
        <w:rPr>
          <w:rFonts w:cstheme="minorHAnsi"/>
          <w:sz w:val="24"/>
          <w:szCs w:val="24"/>
        </w:rPr>
        <w:t xml:space="preserve"> </w:t>
      </w:r>
      <w:r w:rsidR="008F25F4" w:rsidRPr="00D65CE9">
        <w:rPr>
          <w:rFonts w:cstheme="minorHAnsi"/>
          <w:sz w:val="24"/>
          <w:szCs w:val="24"/>
        </w:rPr>
        <w:t xml:space="preserve"> </w:t>
      </w:r>
      <w:r w:rsidR="00DB03E1" w:rsidRPr="00D65CE9">
        <w:rPr>
          <w:rFonts w:cstheme="minorHAnsi"/>
          <w:sz w:val="24"/>
          <w:szCs w:val="24"/>
        </w:rPr>
        <w:t xml:space="preserve">However, all efforts were made by the research team to ensure that such </w:t>
      </w:r>
      <w:r w:rsidR="008F25F4" w:rsidRPr="00D65CE9">
        <w:rPr>
          <w:rFonts w:cstheme="minorHAnsi"/>
          <w:sz w:val="24"/>
          <w:szCs w:val="24"/>
        </w:rPr>
        <w:t xml:space="preserve">challenges </w:t>
      </w:r>
      <w:r w:rsidR="00DB03E1" w:rsidRPr="00D65CE9">
        <w:rPr>
          <w:rFonts w:cstheme="minorHAnsi"/>
          <w:sz w:val="24"/>
          <w:szCs w:val="24"/>
        </w:rPr>
        <w:t>were a</w:t>
      </w:r>
      <w:r w:rsidR="008F25F4" w:rsidRPr="00D65CE9">
        <w:rPr>
          <w:rFonts w:cstheme="minorHAnsi"/>
          <w:sz w:val="24"/>
          <w:szCs w:val="24"/>
        </w:rPr>
        <w:t xml:space="preserve">ddressed </w:t>
      </w:r>
      <w:r w:rsidR="00DB03E1" w:rsidRPr="00D65CE9">
        <w:rPr>
          <w:rFonts w:cstheme="minorHAnsi"/>
          <w:sz w:val="24"/>
          <w:szCs w:val="24"/>
        </w:rPr>
        <w:t xml:space="preserve">which may be reflected in the considerable number of </w:t>
      </w:r>
      <w:r w:rsidR="0017283A" w:rsidRPr="00D65CE9">
        <w:rPr>
          <w:rFonts w:cstheme="minorHAnsi"/>
          <w:sz w:val="24"/>
          <w:szCs w:val="24"/>
        </w:rPr>
        <w:t xml:space="preserve">people living with </w:t>
      </w:r>
      <w:r w:rsidR="00904613" w:rsidRPr="00D65CE9">
        <w:rPr>
          <w:rFonts w:cstheme="minorHAnsi"/>
          <w:sz w:val="24"/>
          <w:szCs w:val="24"/>
        </w:rPr>
        <w:t>dementia</w:t>
      </w:r>
      <w:r w:rsidR="0017283A" w:rsidRPr="00D65CE9">
        <w:rPr>
          <w:rFonts w:cstheme="minorHAnsi"/>
          <w:sz w:val="24"/>
          <w:szCs w:val="24"/>
        </w:rPr>
        <w:t xml:space="preserve"> w</w:t>
      </w:r>
      <w:r w:rsidR="00DB03E1" w:rsidRPr="00D65CE9">
        <w:rPr>
          <w:rFonts w:cstheme="minorHAnsi"/>
          <w:sz w:val="24"/>
          <w:szCs w:val="24"/>
        </w:rPr>
        <w:t>ho took part in the interviews.</w:t>
      </w:r>
      <w:r w:rsidR="00F27A0A" w:rsidRPr="00D65CE9">
        <w:rPr>
          <w:rFonts w:cstheme="minorHAnsi"/>
          <w:sz w:val="24"/>
          <w:szCs w:val="24"/>
        </w:rPr>
        <w:t xml:space="preserve">  </w:t>
      </w:r>
    </w:p>
    <w:p w14:paraId="3FFC963E" w14:textId="77777777" w:rsidR="00AE7F4E" w:rsidRPr="00D65CE9" w:rsidRDefault="00AE7F4E" w:rsidP="00DB03E1">
      <w:pPr>
        <w:spacing w:after="0" w:line="360" w:lineRule="auto"/>
        <w:jc w:val="both"/>
        <w:rPr>
          <w:rFonts w:cstheme="minorHAnsi"/>
          <w:sz w:val="24"/>
          <w:szCs w:val="24"/>
        </w:rPr>
      </w:pPr>
    </w:p>
    <w:p w14:paraId="5B188E7D" w14:textId="3DB5DEAC" w:rsidR="001C23F1" w:rsidRPr="00D65CE9" w:rsidRDefault="001C23F1" w:rsidP="001F163F">
      <w:pPr>
        <w:spacing w:after="0" w:line="360" w:lineRule="auto"/>
        <w:jc w:val="both"/>
        <w:rPr>
          <w:rFonts w:ascii="Calibri" w:eastAsia="Calibri" w:hAnsi="Calibri" w:cs="Calibri"/>
          <w:b/>
          <w:sz w:val="28"/>
          <w:szCs w:val="28"/>
        </w:rPr>
      </w:pPr>
      <w:r w:rsidRPr="00D65CE9">
        <w:rPr>
          <w:rFonts w:ascii="Calibri" w:eastAsia="Calibri" w:hAnsi="Calibri" w:cs="Calibri"/>
          <w:b/>
          <w:sz w:val="28"/>
          <w:szCs w:val="28"/>
        </w:rPr>
        <w:t>Conclusion</w:t>
      </w:r>
      <w:r w:rsidR="003F5E5B" w:rsidRPr="00D65CE9">
        <w:rPr>
          <w:rFonts w:ascii="Calibri" w:eastAsia="Calibri" w:hAnsi="Calibri" w:cs="Calibri"/>
          <w:b/>
          <w:sz w:val="28"/>
          <w:szCs w:val="28"/>
        </w:rPr>
        <w:t>s</w:t>
      </w:r>
      <w:r w:rsidRPr="00D65CE9">
        <w:rPr>
          <w:rFonts w:ascii="Calibri" w:eastAsia="Calibri" w:hAnsi="Calibri" w:cs="Calibri"/>
          <w:b/>
          <w:sz w:val="28"/>
          <w:szCs w:val="28"/>
        </w:rPr>
        <w:t xml:space="preserve"> </w:t>
      </w:r>
    </w:p>
    <w:p w14:paraId="05AC4DB3" w14:textId="639BF56F" w:rsidR="009D1D07" w:rsidRPr="00D65CE9" w:rsidRDefault="00C10E61" w:rsidP="0017283A">
      <w:pPr>
        <w:spacing w:line="360" w:lineRule="auto"/>
        <w:jc w:val="both"/>
        <w:rPr>
          <w:rFonts w:ascii="Calibri" w:eastAsia="Calibri" w:hAnsi="Calibri" w:cs="Calibri"/>
          <w:sz w:val="24"/>
          <w:szCs w:val="24"/>
        </w:rPr>
      </w:pPr>
      <w:r w:rsidRPr="00D65CE9">
        <w:rPr>
          <w:rFonts w:ascii="Calibri" w:eastAsia="Calibri" w:hAnsi="Calibri" w:cs="Calibri"/>
          <w:sz w:val="24"/>
          <w:szCs w:val="24"/>
        </w:rPr>
        <w:t xml:space="preserve">Reminiscence has been promoted internationally as a means of enhancing standards of care and quality of life for people living with dementia.  The findings of this study indicate </w:t>
      </w:r>
      <w:r w:rsidRPr="00D65CE9">
        <w:rPr>
          <w:bCs/>
          <w:sz w:val="24"/>
          <w:szCs w:val="24"/>
        </w:rPr>
        <w:t>that a more individual</w:t>
      </w:r>
      <w:r w:rsidR="003F5E5B" w:rsidRPr="00D65CE9">
        <w:rPr>
          <w:bCs/>
          <w:sz w:val="24"/>
          <w:szCs w:val="24"/>
        </w:rPr>
        <w:t xml:space="preserve">ised </w:t>
      </w:r>
      <w:r w:rsidRPr="00D65CE9">
        <w:rPr>
          <w:bCs/>
          <w:sz w:val="24"/>
          <w:szCs w:val="24"/>
        </w:rPr>
        <w:t xml:space="preserve">approach to reminiscence, facilitated </w:t>
      </w:r>
      <w:proofErr w:type="gramStart"/>
      <w:r w:rsidR="000B388F" w:rsidRPr="00D65CE9">
        <w:rPr>
          <w:bCs/>
          <w:sz w:val="24"/>
          <w:szCs w:val="24"/>
        </w:rPr>
        <w:t>by</w:t>
      </w:r>
      <w:r w:rsidRPr="00D65CE9">
        <w:rPr>
          <w:bCs/>
          <w:sz w:val="24"/>
          <w:szCs w:val="24"/>
        </w:rPr>
        <w:t xml:space="preserve"> the </w:t>
      </w:r>
      <w:r w:rsidR="004D399B" w:rsidRPr="00D65CE9">
        <w:rPr>
          <w:bCs/>
          <w:sz w:val="24"/>
          <w:szCs w:val="24"/>
        </w:rPr>
        <w:t xml:space="preserve">use </w:t>
      </w:r>
      <w:r w:rsidR="000B388F" w:rsidRPr="00D65CE9">
        <w:rPr>
          <w:bCs/>
          <w:sz w:val="24"/>
          <w:szCs w:val="24"/>
        </w:rPr>
        <w:t>of</w:t>
      </w:r>
      <w:proofErr w:type="gramEnd"/>
      <w:r w:rsidR="000B388F" w:rsidRPr="00D65CE9">
        <w:rPr>
          <w:bCs/>
          <w:sz w:val="24"/>
          <w:szCs w:val="24"/>
        </w:rPr>
        <w:t xml:space="preserve"> a tablet device and preceded by a period of reminiscence and IT training</w:t>
      </w:r>
      <w:r w:rsidRPr="00D65CE9">
        <w:rPr>
          <w:bCs/>
          <w:sz w:val="24"/>
          <w:szCs w:val="24"/>
        </w:rPr>
        <w:t xml:space="preserve">, has the potential to generate a positive impact on people living with dementia without negative consequences for family caregivers. </w:t>
      </w:r>
      <w:r w:rsidR="003F5E5B" w:rsidRPr="00D65CE9">
        <w:rPr>
          <w:bCs/>
          <w:sz w:val="24"/>
          <w:szCs w:val="24"/>
        </w:rPr>
        <w:t xml:space="preserve"> </w:t>
      </w:r>
      <w:r w:rsidRPr="00D65CE9">
        <w:rPr>
          <w:rFonts w:ascii="Calibri" w:eastAsia="Calibri" w:hAnsi="Calibri" w:cs="Calibri"/>
          <w:sz w:val="24"/>
          <w:szCs w:val="24"/>
        </w:rPr>
        <w:t xml:space="preserve">These findings support an emerging body of evidence that purports that individual specific psychosocial interventions have efficacy in the context of dementia care.  </w:t>
      </w:r>
    </w:p>
    <w:p w14:paraId="4674565B" w14:textId="77777777" w:rsidR="00777E71" w:rsidRPr="00D65CE9" w:rsidRDefault="00777E71" w:rsidP="0017283A">
      <w:pPr>
        <w:spacing w:line="360" w:lineRule="auto"/>
        <w:jc w:val="both"/>
        <w:rPr>
          <w:rFonts w:ascii="Calibri" w:eastAsia="Calibri" w:hAnsi="Calibri" w:cs="Calibri"/>
          <w:b/>
          <w:sz w:val="24"/>
          <w:szCs w:val="24"/>
        </w:rPr>
      </w:pPr>
    </w:p>
    <w:p w14:paraId="1676EEDB" w14:textId="657EA45C" w:rsidR="0071771A" w:rsidRPr="00D65CE9" w:rsidRDefault="0071771A" w:rsidP="0017283A">
      <w:pPr>
        <w:spacing w:line="360" w:lineRule="auto"/>
        <w:jc w:val="both"/>
        <w:rPr>
          <w:rFonts w:ascii="Calibri" w:eastAsia="Calibri" w:hAnsi="Calibri" w:cs="Calibri"/>
          <w:b/>
          <w:sz w:val="24"/>
          <w:szCs w:val="24"/>
        </w:rPr>
      </w:pPr>
      <w:r w:rsidRPr="00D65CE9">
        <w:rPr>
          <w:rFonts w:ascii="Calibri" w:eastAsia="Calibri" w:hAnsi="Calibri" w:cs="Calibri"/>
          <w:b/>
          <w:sz w:val="24"/>
          <w:szCs w:val="24"/>
        </w:rPr>
        <w:t>Acknowledgements.</w:t>
      </w:r>
    </w:p>
    <w:p w14:paraId="5B8CD743" w14:textId="3244091F" w:rsidR="0071771A" w:rsidRPr="00D65CE9" w:rsidRDefault="0071771A" w:rsidP="0017283A">
      <w:pPr>
        <w:spacing w:line="360" w:lineRule="auto"/>
        <w:jc w:val="both"/>
        <w:rPr>
          <w:sz w:val="24"/>
          <w:szCs w:val="24"/>
        </w:rPr>
      </w:pPr>
      <w:r w:rsidRPr="00D65CE9">
        <w:rPr>
          <w:rFonts w:ascii="Calibri" w:eastAsia="Calibri" w:hAnsi="Calibri" w:cs="Calibri"/>
          <w:sz w:val="24"/>
          <w:szCs w:val="24"/>
        </w:rPr>
        <w:t xml:space="preserve">We acknowledge the </w:t>
      </w:r>
      <w:r w:rsidR="009155D2" w:rsidRPr="00D65CE9">
        <w:rPr>
          <w:rFonts w:ascii="Calibri" w:eastAsia="Calibri" w:hAnsi="Calibri" w:cs="Calibri"/>
          <w:sz w:val="24"/>
          <w:szCs w:val="24"/>
        </w:rPr>
        <w:t>families</w:t>
      </w:r>
      <w:r w:rsidRPr="00D65CE9">
        <w:rPr>
          <w:rFonts w:ascii="Calibri" w:eastAsia="Calibri" w:hAnsi="Calibri" w:cs="Calibri"/>
          <w:sz w:val="24"/>
          <w:szCs w:val="24"/>
        </w:rPr>
        <w:t xml:space="preserve"> living with dementia who participated in the study.  W</w:t>
      </w:r>
      <w:r w:rsidR="009155D2" w:rsidRPr="00D65CE9">
        <w:rPr>
          <w:rFonts w:ascii="Calibri" w:eastAsia="Calibri" w:hAnsi="Calibri" w:cs="Calibri"/>
          <w:sz w:val="24"/>
          <w:szCs w:val="24"/>
        </w:rPr>
        <w:t xml:space="preserve">e also acknowledge </w:t>
      </w:r>
      <w:r w:rsidRPr="00D65CE9">
        <w:rPr>
          <w:rFonts w:ascii="Calibri" w:eastAsia="Calibri" w:hAnsi="Calibri" w:cs="Calibri"/>
          <w:sz w:val="24"/>
          <w:szCs w:val="24"/>
        </w:rPr>
        <w:t>the support of the Reminiscence Netw</w:t>
      </w:r>
      <w:r w:rsidR="009155D2" w:rsidRPr="00D65CE9">
        <w:rPr>
          <w:rFonts w:ascii="Calibri" w:eastAsia="Calibri" w:hAnsi="Calibri" w:cs="Calibri"/>
          <w:sz w:val="24"/>
          <w:szCs w:val="24"/>
        </w:rPr>
        <w:t>o</w:t>
      </w:r>
      <w:r w:rsidRPr="00D65CE9">
        <w:rPr>
          <w:rFonts w:ascii="Calibri" w:eastAsia="Calibri" w:hAnsi="Calibri" w:cs="Calibri"/>
          <w:sz w:val="24"/>
          <w:szCs w:val="24"/>
        </w:rPr>
        <w:t>rk for Norther</w:t>
      </w:r>
      <w:r w:rsidR="009155D2" w:rsidRPr="00D65CE9">
        <w:rPr>
          <w:rFonts w:ascii="Calibri" w:eastAsia="Calibri" w:hAnsi="Calibri" w:cs="Calibri"/>
          <w:sz w:val="24"/>
          <w:szCs w:val="24"/>
        </w:rPr>
        <w:t>n</w:t>
      </w:r>
      <w:r w:rsidRPr="00D65CE9">
        <w:rPr>
          <w:rFonts w:ascii="Calibri" w:eastAsia="Calibri" w:hAnsi="Calibri" w:cs="Calibri"/>
          <w:sz w:val="24"/>
          <w:szCs w:val="24"/>
        </w:rPr>
        <w:t xml:space="preserve"> Ireland, the Alzheimer’s </w:t>
      </w:r>
      <w:r w:rsidR="009155D2" w:rsidRPr="00D65CE9">
        <w:rPr>
          <w:rFonts w:ascii="Calibri" w:eastAsia="Calibri" w:hAnsi="Calibri" w:cs="Calibri"/>
          <w:sz w:val="24"/>
          <w:szCs w:val="24"/>
        </w:rPr>
        <w:t>S</w:t>
      </w:r>
      <w:r w:rsidRPr="00D65CE9">
        <w:rPr>
          <w:rFonts w:ascii="Calibri" w:eastAsia="Calibri" w:hAnsi="Calibri" w:cs="Calibri"/>
          <w:sz w:val="24"/>
          <w:szCs w:val="24"/>
        </w:rPr>
        <w:t xml:space="preserve">ociety and the </w:t>
      </w:r>
      <w:r w:rsidRPr="00D65CE9">
        <w:rPr>
          <w:sz w:val="24"/>
          <w:szCs w:val="24"/>
        </w:rPr>
        <w:t xml:space="preserve">Community Mental Health Team for Older </w:t>
      </w:r>
      <w:r w:rsidR="009155D2" w:rsidRPr="00D65CE9">
        <w:rPr>
          <w:sz w:val="24"/>
          <w:szCs w:val="24"/>
        </w:rPr>
        <w:t>P</w:t>
      </w:r>
      <w:r w:rsidRPr="00D65CE9">
        <w:rPr>
          <w:sz w:val="24"/>
          <w:szCs w:val="24"/>
        </w:rPr>
        <w:t>eo</w:t>
      </w:r>
      <w:r w:rsidR="009155D2" w:rsidRPr="00D65CE9">
        <w:rPr>
          <w:sz w:val="24"/>
          <w:szCs w:val="24"/>
        </w:rPr>
        <w:t>p</w:t>
      </w:r>
      <w:r w:rsidRPr="00D65CE9">
        <w:rPr>
          <w:sz w:val="24"/>
          <w:szCs w:val="24"/>
        </w:rPr>
        <w:t>le in the st</w:t>
      </w:r>
      <w:r w:rsidR="009155D2" w:rsidRPr="00D65CE9">
        <w:rPr>
          <w:sz w:val="24"/>
          <w:szCs w:val="24"/>
        </w:rPr>
        <w:t xml:space="preserve">udy </w:t>
      </w:r>
      <w:r w:rsidRPr="00D65CE9">
        <w:rPr>
          <w:sz w:val="24"/>
          <w:szCs w:val="24"/>
        </w:rPr>
        <w:t xml:space="preserve">site. </w:t>
      </w:r>
    </w:p>
    <w:p w14:paraId="46BB82A2" w14:textId="139AB242" w:rsidR="0071771A" w:rsidRPr="00D65CE9" w:rsidRDefault="0071771A" w:rsidP="0017283A">
      <w:pPr>
        <w:spacing w:line="360" w:lineRule="auto"/>
        <w:jc w:val="both"/>
        <w:rPr>
          <w:b/>
          <w:sz w:val="24"/>
          <w:szCs w:val="24"/>
        </w:rPr>
      </w:pPr>
      <w:r w:rsidRPr="00D65CE9">
        <w:rPr>
          <w:b/>
          <w:sz w:val="24"/>
          <w:szCs w:val="24"/>
        </w:rPr>
        <w:t>Declaration of Confl</w:t>
      </w:r>
      <w:r w:rsidR="009155D2" w:rsidRPr="00D65CE9">
        <w:rPr>
          <w:b/>
          <w:sz w:val="24"/>
          <w:szCs w:val="24"/>
        </w:rPr>
        <w:t xml:space="preserve">icting </w:t>
      </w:r>
      <w:r w:rsidRPr="00D65CE9">
        <w:rPr>
          <w:b/>
          <w:sz w:val="24"/>
          <w:szCs w:val="24"/>
        </w:rPr>
        <w:t>Interests</w:t>
      </w:r>
    </w:p>
    <w:p w14:paraId="325EF53D" w14:textId="432BC860" w:rsidR="0071771A" w:rsidRPr="00D65CE9" w:rsidRDefault="0071771A" w:rsidP="0017283A">
      <w:pPr>
        <w:spacing w:line="360" w:lineRule="auto"/>
        <w:jc w:val="both"/>
        <w:rPr>
          <w:sz w:val="24"/>
          <w:szCs w:val="24"/>
        </w:rPr>
      </w:pPr>
      <w:r w:rsidRPr="00D65CE9">
        <w:rPr>
          <w:sz w:val="24"/>
          <w:szCs w:val="24"/>
        </w:rPr>
        <w:t xml:space="preserve">The authors </w:t>
      </w:r>
      <w:r w:rsidR="00CF15E2" w:rsidRPr="00D65CE9">
        <w:rPr>
          <w:sz w:val="24"/>
          <w:szCs w:val="24"/>
        </w:rPr>
        <w:t>declare</w:t>
      </w:r>
      <w:r w:rsidR="00DF674E" w:rsidRPr="00D65CE9">
        <w:rPr>
          <w:sz w:val="24"/>
          <w:szCs w:val="24"/>
        </w:rPr>
        <w:t xml:space="preserve"> that there is no conflict of interest.</w:t>
      </w:r>
      <w:r w:rsidR="00CF15E2" w:rsidRPr="00D65CE9">
        <w:rPr>
          <w:sz w:val="24"/>
          <w:szCs w:val="24"/>
        </w:rPr>
        <w:t xml:space="preserve"> </w:t>
      </w:r>
    </w:p>
    <w:p w14:paraId="7AF18366" w14:textId="01D54BB2" w:rsidR="009155D2" w:rsidRPr="00D65CE9" w:rsidRDefault="009155D2" w:rsidP="0017283A">
      <w:pPr>
        <w:spacing w:line="360" w:lineRule="auto"/>
        <w:jc w:val="both"/>
        <w:rPr>
          <w:b/>
          <w:sz w:val="24"/>
          <w:szCs w:val="24"/>
        </w:rPr>
      </w:pPr>
      <w:r w:rsidRPr="00D65CE9">
        <w:rPr>
          <w:b/>
          <w:sz w:val="24"/>
          <w:szCs w:val="24"/>
        </w:rPr>
        <w:t xml:space="preserve">Funding </w:t>
      </w:r>
    </w:p>
    <w:p w14:paraId="2094969A" w14:textId="0DD619C2" w:rsidR="00CF15E2" w:rsidRPr="00D65CE9" w:rsidRDefault="00DF674E" w:rsidP="0017283A">
      <w:pPr>
        <w:spacing w:line="360" w:lineRule="auto"/>
        <w:jc w:val="both"/>
        <w:rPr>
          <w:rFonts w:ascii="Calibri" w:eastAsia="Calibri" w:hAnsi="Calibri" w:cs="Calibri"/>
          <w:sz w:val="24"/>
          <w:szCs w:val="24"/>
        </w:rPr>
      </w:pPr>
      <w:r w:rsidRPr="00D65CE9">
        <w:rPr>
          <w:sz w:val="24"/>
          <w:szCs w:val="24"/>
        </w:rPr>
        <w:t xml:space="preserve">This work was supported by the Northern Ireland, Public Health Agency, Research and Development Division and </w:t>
      </w:r>
      <w:r w:rsidR="00DE726C" w:rsidRPr="00D65CE9">
        <w:rPr>
          <w:sz w:val="24"/>
          <w:szCs w:val="24"/>
        </w:rPr>
        <w:t xml:space="preserve">The </w:t>
      </w:r>
      <w:r w:rsidRPr="00D65CE9">
        <w:rPr>
          <w:sz w:val="24"/>
          <w:szCs w:val="24"/>
        </w:rPr>
        <w:t xml:space="preserve">Atlantic Philanthropies </w:t>
      </w:r>
      <w:r w:rsidRPr="00D65CE9">
        <w:rPr>
          <w:rStyle w:val="Emphasis"/>
          <w:rFonts w:ascii="Arial" w:hAnsi="Arial" w:cs="Arial"/>
          <w:i w:val="0"/>
          <w:sz w:val="21"/>
          <w:szCs w:val="21"/>
          <w:shd w:val="clear" w:color="auto" w:fill="FFFFFF"/>
        </w:rPr>
        <w:t>[COM /5016/14].</w:t>
      </w:r>
      <w:r w:rsidR="009155D2" w:rsidRPr="00D65CE9">
        <w:rPr>
          <w:sz w:val="24"/>
          <w:szCs w:val="24"/>
        </w:rPr>
        <w:t xml:space="preserve"> </w:t>
      </w:r>
    </w:p>
    <w:p w14:paraId="5C46ED8D" w14:textId="77777777" w:rsidR="00146DB1" w:rsidRPr="00D65CE9" w:rsidRDefault="00146DB1">
      <w:pPr>
        <w:rPr>
          <w:rFonts w:ascii="Calibri" w:eastAsia="Calibri" w:hAnsi="Calibri" w:cs="Calibri"/>
          <w:sz w:val="24"/>
          <w:szCs w:val="24"/>
        </w:rPr>
      </w:pPr>
    </w:p>
    <w:p w14:paraId="1E7EC3C1" w14:textId="1358FA62" w:rsidR="008F503E" w:rsidRPr="00D65CE9" w:rsidRDefault="008F503E" w:rsidP="008F503E">
      <w:pPr>
        <w:spacing w:line="240" w:lineRule="auto"/>
        <w:jc w:val="both"/>
        <w:rPr>
          <w:rFonts w:cstheme="minorHAnsi"/>
          <w:b/>
          <w:sz w:val="28"/>
          <w:szCs w:val="28"/>
        </w:rPr>
      </w:pPr>
      <w:r w:rsidRPr="00D65CE9">
        <w:rPr>
          <w:rFonts w:cstheme="minorHAnsi"/>
          <w:b/>
          <w:sz w:val="28"/>
          <w:szCs w:val="28"/>
        </w:rPr>
        <w:t xml:space="preserve">References </w:t>
      </w:r>
    </w:p>
    <w:p w14:paraId="3358AF9E" w14:textId="127D62DE" w:rsidR="008F503E" w:rsidRPr="00D65CE9" w:rsidRDefault="008F503E" w:rsidP="008F503E">
      <w:pPr>
        <w:spacing w:line="240" w:lineRule="auto"/>
        <w:jc w:val="both"/>
        <w:rPr>
          <w:rFonts w:cstheme="minorHAnsi"/>
          <w:sz w:val="24"/>
          <w:szCs w:val="24"/>
        </w:rPr>
      </w:pPr>
      <w:r w:rsidRPr="00D65CE9">
        <w:rPr>
          <w:rFonts w:cstheme="minorHAnsi"/>
          <w:sz w:val="24"/>
          <w:szCs w:val="24"/>
        </w:rPr>
        <w:t>Astell</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Ellis</w:t>
      </w:r>
      <w:r w:rsidR="00847E5A" w:rsidRPr="00D65CE9">
        <w:rPr>
          <w:rFonts w:cstheme="minorHAnsi"/>
          <w:sz w:val="24"/>
          <w:szCs w:val="24"/>
        </w:rPr>
        <w:t>,</w:t>
      </w:r>
      <w:r w:rsidRPr="00D65CE9">
        <w:rPr>
          <w:rFonts w:cstheme="minorHAnsi"/>
          <w:sz w:val="24"/>
          <w:szCs w:val="24"/>
        </w:rPr>
        <w:t xml:space="preserve"> M</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Bernardi</w:t>
      </w:r>
      <w:proofErr w:type="spellEnd"/>
      <w:r w:rsidR="00847E5A" w:rsidRPr="00D65CE9">
        <w:rPr>
          <w:rFonts w:cstheme="minorHAnsi"/>
          <w:sz w:val="24"/>
          <w:szCs w:val="24"/>
        </w:rPr>
        <w:t>,</w:t>
      </w:r>
      <w:r w:rsidRPr="00D65CE9">
        <w:rPr>
          <w:rFonts w:cstheme="minorHAnsi"/>
          <w:sz w:val="24"/>
          <w:szCs w:val="24"/>
        </w:rPr>
        <w:t xml:space="preserve"> L</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Alm</w:t>
      </w:r>
      <w:proofErr w:type="spellEnd"/>
      <w:r w:rsidR="00847E5A" w:rsidRPr="00D65CE9">
        <w:rPr>
          <w:rFonts w:cstheme="minorHAnsi"/>
          <w:sz w:val="24"/>
          <w:szCs w:val="24"/>
        </w:rPr>
        <w:t>,</w:t>
      </w:r>
      <w:r w:rsidRPr="00D65CE9">
        <w:rPr>
          <w:rFonts w:cstheme="minorHAnsi"/>
          <w:sz w:val="24"/>
          <w:szCs w:val="24"/>
        </w:rPr>
        <w:t xml:space="preserve"> N</w:t>
      </w:r>
      <w:r w:rsidR="00847E5A" w:rsidRPr="00D65CE9">
        <w:rPr>
          <w:rFonts w:cstheme="minorHAnsi"/>
          <w:sz w:val="24"/>
          <w:szCs w:val="24"/>
        </w:rPr>
        <w:t>.</w:t>
      </w:r>
      <w:r w:rsidRPr="00D65CE9">
        <w:rPr>
          <w:rFonts w:cstheme="minorHAnsi"/>
          <w:sz w:val="24"/>
          <w:szCs w:val="24"/>
        </w:rPr>
        <w:t>, Dye</w:t>
      </w:r>
      <w:r w:rsidR="00847E5A" w:rsidRPr="00D65CE9">
        <w:rPr>
          <w:rFonts w:cstheme="minorHAnsi"/>
          <w:sz w:val="24"/>
          <w:szCs w:val="24"/>
        </w:rPr>
        <w:t>,</w:t>
      </w:r>
      <w:r w:rsidRPr="00D65CE9">
        <w:rPr>
          <w:rFonts w:cstheme="minorHAnsi"/>
          <w:sz w:val="24"/>
          <w:szCs w:val="24"/>
        </w:rPr>
        <w:t xml:space="preserve"> R</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Gowans</w:t>
      </w:r>
      <w:proofErr w:type="spellEnd"/>
      <w:r w:rsidR="00847E5A" w:rsidRPr="00D65CE9">
        <w:rPr>
          <w:rFonts w:cstheme="minorHAnsi"/>
          <w:sz w:val="24"/>
          <w:szCs w:val="24"/>
        </w:rPr>
        <w:t>,</w:t>
      </w:r>
      <w:r w:rsidRPr="00D65CE9">
        <w:rPr>
          <w:rFonts w:cstheme="minorHAnsi"/>
          <w:sz w:val="24"/>
          <w:szCs w:val="24"/>
        </w:rPr>
        <w:t xml:space="preserve"> </w:t>
      </w:r>
      <w:r w:rsidR="009B26CF" w:rsidRPr="00D65CE9">
        <w:rPr>
          <w:rFonts w:cstheme="minorHAnsi"/>
          <w:sz w:val="24"/>
          <w:szCs w:val="24"/>
        </w:rPr>
        <w:t>G., &amp;</w:t>
      </w:r>
      <w:r w:rsidRPr="00D65CE9">
        <w:rPr>
          <w:rFonts w:cstheme="minorHAnsi"/>
          <w:sz w:val="24"/>
          <w:szCs w:val="24"/>
        </w:rPr>
        <w:t xml:space="preserve"> Campbell</w:t>
      </w:r>
      <w:r w:rsidR="00847E5A" w:rsidRPr="00D65CE9">
        <w:rPr>
          <w:rFonts w:cstheme="minorHAnsi"/>
          <w:sz w:val="24"/>
          <w:szCs w:val="24"/>
        </w:rPr>
        <w:t>,</w:t>
      </w:r>
      <w:r w:rsidRPr="00D65CE9">
        <w:rPr>
          <w:rFonts w:cstheme="minorHAnsi"/>
          <w:sz w:val="24"/>
          <w:szCs w:val="24"/>
        </w:rPr>
        <w:t xml:space="preserve"> J</w:t>
      </w:r>
      <w:r w:rsidR="00847E5A" w:rsidRPr="00D65CE9">
        <w:rPr>
          <w:rFonts w:cstheme="minorHAnsi"/>
          <w:sz w:val="24"/>
          <w:szCs w:val="24"/>
        </w:rPr>
        <w:t>.</w:t>
      </w:r>
      <w:r w:rsidRPr="00D65CE9">
        <w:rPr>
          <w:rFonts w:cstheme="minorHAnsi"/>
          <w:sz w:val="24"/>
          <w:szCs w:val="24"/>
        </w:rPr>
        <w:t xml:space="preserve"> (2010) Using a touch screen computer to support relationships between people with dementia and caregivers. </w:t>
      </w:r>
      <w:r w:rsidRPr="00D65CE9">
        <w:rPr>
          <w:rFonts w:cstheme="minorHAnsi"/>
          <w:i/>
          <w:sz w:val="24"/>
          <w:szCs w:val="24"/>
        </w:rPr>
        <w:t xml:space="preserve">Interacting with Computers, </w:t>
      </w:r>
      <w:r w:rsidRPr="00D65CE9">
        <w:rPr>
          <w:rFonts w:cstheme="minorHAnsi"/>
          <w:sz w:val="24"/>
          <w:szCs w:val="24"/>
        </w:rPr>
        <w:t>22, 267-275.</w:t>
      </w:r>
    </w:p>
    <w:p w14:paraId="6C56178A" w14:textId="0053AA2A" w:rsidR="008F503E" w:rsidRPr="00D65CE9" w:rsidRDefault="008F503E" w:rsidP="008F503E">
      <w:pPr>
        <w:spacing w:line="240" w:lineRule="auto"/>
        <w:jc w:val="both"/>
        <w:rPr>
          <w:rFonts w:cstheme="minorHAnsi"/>
          <w:sz w:val="24"/>
          <w:szCs w:val="24"/>
        </w:rPr>
      </w:pPr>
      <w:r w:rsidRPr="00D65CE9">
        <w:rPr>
          <w:rFonts w:cstheme="minorHAnsi"/>
          <w:sz w:val="24"/>
          <w:szCs w:val="24"/>
        </w:rPr>
        <w:t>Astell</w:t>
      </w:r>
      <w:r w:rsidR="00847E5A" w:rsidRPr="00D65CE9">
        <w:rPr>
          <w:rFonts w:cstheme="minorHAnsi"/>
          <w:sz w:val="24"/>
          <w:szCs w:val="24"/>
        </w:rPr>
        <w:t xml:space="preserve">, </w:t>
      </w:r>
      <w:r w:rsidRPr="00D65CE9">
        <w:rPr>
          <w:rFonts w:cstheme="minorHAnsi"/>
          <w:sz w:val="24"/>
          <w:szCs w:val="24"/>
        </w:rPr>
        <w:t>A</w:t>
      </w:r>
      <w:r w:rsidR="00847E5A" w:rsidRPr="00D65CE9">
        <w:rPr>
          <w:rFonts w:cstheme="minorHAnsi"/>
          <w:sz w:val="24"/>
          <w:szCs w:val="24"/>
        </w:rPr>
        <w:t>.</w:t>
      </w:r>
      <w:r w:rsidRPr="00D65CE9">
        <w:rPr>
          <w:rFonts w:cstheme="minorHAnsi"/>
          <w:sz w:val="24"/>
          <w:szCs w:val="24"/>
        </w:rPr>
        <w:t>J</w:t>
      </w:r>
      <w:r w:rsidR="00847E5A" w:rsidRPr="00D65CE9">
        <w:rPr>
          <w:rFonts w:cstheme="minorHAnsi"/>
          <w:sz w:val="24"/>
          <w:szCs w:val="24"/>
        </w:rPr>
        <w:t>.</w:t>
      </w:r>
      <w:r w:rsidRPr="00D65CE9">
        <w:rPr>
          <w:rFonts w:cstheme="minorHAnsi"/>
          <w:sz w:val="24"/>
          <w:szCs w:val="24"/>
        </w:rPr>
        <w:t>, Purves</w:t>
      </w:r>
      <w:r w:rsidR="00847E5A" w:rsidRPr="00D65CE9">
        <w:rPr>
          <w:rFonts w:cstheme="minorHAnsi"/>
          <w:sz w:val="24"/>
          <w:szCs w:val="24"/>
        </w:rPr>
        <w:t>,</w:t>
      </w:r>
      <w:r w:rsidRPr="00D65CE9">
        <w:rPr>
          <w:rFonts w:cstheme="minorHAnsi"/>
          <w:sz w:val="24"/>
          <w:szCs w:val="24"/>
        </w:rPr>
        <w:t xml:space="preserve"> B</w:t>
      </w:r>
      <w:r w:rsidR="00847E5A" w:rsidRPr="00D65CE9">
        <w:rPr>
          <w:rFonts w:cstheme="minorHAnsi"/>
          <w:sz w:val="24"/>
          <w:szCs w:val="24"/>
        </w:rPr>
        <w:t>. &amp;</w:t>
      </w:r>
      <w:r w:rsidRPr="00D65CE9">
        <w:rPr>
          <w:rFonts w:cstheme="minorHAnsi"/>
          <w:sz w:val="24"/>
          <w:szCs w:val="24"/>
        </w:rPr>
        <w:t xml:space="preserve"> Phinney</w:t>
      </w:r>
      <w:r w:rsidR="00847E5A" w:rsidRPr="00D65CE9">
        <w:rPr>
          <w:rFonts w:cstheme="minorHAnsi"/>
          <w:sz w:val="24"/>
          <w:szCs w:val="24"/>
        </w:rPr>
        <w:t>,</w:t>
      </w:r>
      <w:r w:rsidRPr="00D65CE9">
        <w:rPr>
          <w:rFonts w:cstheme="minorHAnsi"/>
          <w:sz w:val="24"/>
          <w:szCs w:val="24"/>
        </w:rPr>
        <w:t xml:space="preserve"> A. (2011) ‘Story of my life?’ The contents and functions of reminiscing. </w:t>
      </w:r>
      <w:r w:rsidRPr="00D65CE9">
        <w:rPr>
          <w:rFonts w:cstheme="minorHAnsi"/>
          <w:i/>
          <w:sz w:val="24"/>
          <w:szCs w:val="24"/>
        </w:rPr>
        <w:t xml:space="preserve"> CHI. </w:t>
      </w:r>
      <w:r w:rsidRPr="00D65CE9">
        <w:rPr>
          <w:rFonts w:cstheme="minorHAnsi"/>
          <w:sz w:val="24"/>
          <w:szCs w:val="24"/>
        </w:rPr>
        <w:t>ACM 978-1-4503-0268-5/11/05.</w:t>
      </w:r>
    </w:p>
    <w:p w14:paraId="558301C8" w14:textId="77777777" w:rsidR="00460661" w:rsidRPr="00D65CE9" w:rsidRDefault="00460661" w:rsidP="00460661">
      <w:pPr>
        <w:spacing w:line="240" w:lineRule="auto"/>
        <w:jc w:val="both"/>
        <w:outlineLvl w:val="0"/>
        <w:rPr>
          <w:rFonts w:cstheme="minorHAnsi"/>
          <w:bCs/>
          <w:sz w:val="24"/>
          <w:szCs w:val="24"/>
        </w:rPr>
      </w:pPr>
      <w:r w:rsidRPr="00D65CE9">
        <w:rPr>
          <w:rFonts w:cstheme="minorHAnsi"/>
          <w:bCs/>
          <w:sz w:val="24"/>
          <w:szCs w:val="24"/>
        </w:rPr>
        <w:t xml:space="preserve">Berge, Z., </w:t>
      </w:r>
      <w:proofErr w:type="spellStart"/>
      <w:r w:rsidRPr="00D65CE9">
        <w:rPr>
          <w:rFonts w:cstheme="minorHAnsi"/>
          <w:bCs/>
          <w:sz w:val="24"/>
          <w:szCs w:val="24"/>
        </w:rPr>
        <w:t>Muilenberg</w:t>
      </w:r>
      <w:proofErr w:type="spellEnd"/>
      <w:r w:rsidRPr="00D65CE9">
        <w:rPr>
          <w:rFonts w:cstheme="minorHAnsi"/>
          <w:bCs/>
          <w:sz w:val="24"/>
          <w:szCs w:val="24"/>
        </w:rPr>
        <w:t xml:space="preserve">, L. (2013) </w:t>
      </w:r>
      <w:r w:rsidRPr="00D65CE9">
        <w:rPr>
          <w:rFonts w:cstheme="minorHAnsi"/>
          <w:bCs/>
          <w:i/>
          <w:sz w:val="24"/>
          <w:szCs w:val="24"/>
        </w:rPr>
        <w:t>Handbook of Mobile Learning</w:t>
      </w:r>
      <w:r w:rsidRPr="00D65CE9">
        <w:rPr>
          <w:rFonts w:cstheme="minorHAnsi"/>
          <w:bCs/>
          <w:sz w:val="24"/>
          <w:szCs w:val="24"/>
        </w:rPr>
        <w:t>. Routledge, New York &amp; London</w:t>
      </w:r>
    </w:p>
    <w:p w14:paraId="6F347EB2" w14:textId="185D5FFE"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Bleakley</w:t>
      </w:r>
      <w:proofErr w:type="spellEnd"/>
      <w:r w:rsidR="00847E5A" w:rsidRPr="00D65CE9">
        <w:rPr>
          <w:rFonts w:cstheme="minorHAnsi"/>
          <w:sz w:val="24"/>
          <w:szCs w:val="24"/>
        </w:rPr>
        <w:t>,</w:t>
      </w:r>
      <w:r w:rsidRPr="00D65CE9">
        <w:rPr>
          <w:rFonts w:cstheme="minorHAnsi"/>
          <w:sz w:val="24"/>
          <w:szCs w:val="24"/>
        </w:rPr>
        <w:t xml:space="preserve"> C</w:t>
      </w:r>
      <w:r w:rsidR="00847E5A" w:rsidRPr="00D65CE9">
        <w:rPr>
          <w:rFonts w:cstheme="minorHAnsi"/>
          <w:sz w:val="24"/>
          <w:szCs w:val="24"/>
        </w:rPr>
        <w:t>.</w:t>
      </w:r>
      <w:r w:rsidRPr="00D65CE9">
        <w:rPr>
          <w:rFonts w:cstheme="minorHAnsi"/>
          <w:sz w:val="24"/>
          <w:szCs w:val="24"/>
        </w:rPr>
        <w:t>M</w:t>
      </w:r>
      <w:r w:rsidR="00847E5A" w:rsidRPr="00D65CE9">
        <w:rPr>
          <w:rFonts w:cstheme="minorHAnsi"/>
          <w:sz w:val="24"/>
          <w:szCs w:val="24"/>
        </w:rPr>
        <w:t>.</w:t>
      </w:r>
      <w:r w:rsidRPr="00D65CE9">
        <w:rPr>
          <w:rFonts w:cstheme="minorHAnsi"/>
          <w:sz w:val="24"/>
          <w:szCs w:val="24"/>
        </w:rPr>
        <w:t>, Charles</w:t>
      </w:r>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Porter-Armstrong</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McNeill</w:t>
      </w:r>
      <w:r w:rsidR="00847E5A" w:rsidRPr="00D65CE9">
        <w:rPr>
          <w:rFonts w:cstheme="minorHAnsi"/>
          <w:sz w:val="24"/>
          <w:szCs w:val="24"/>
        </w:rPr>
        <w:t>,</w:t>
      </w:r>
      <w:r w:rsidRPr="00D65CE9">
        <w:rPr>
          <w:rFonts w:cstheme="minorHAnsi"/>
          <w:sz w:val="24"/>
          <w:szCs w:val="24"/>
        </w:rPr>
        <w:t xml:space="preserve"> M</w:t>
      </w:r>
      <w:r w:rsidR="00847E5A" w:rsidRPr="00D65CE9">
        <w:rPr>
          <w:rFonts w:cstheme="minorHAnsi"/>
          <w:sz w:val="24"/>
          <w:szCs w:val="24"/>
        </w:rPr>
        <w:t>.</w:t>
      </w:r>
      <w:r w:rsidRPr="00D65CE9">
        <w:rPr>
          <w:rFonts w:cstheme="minorHAnsi"/>
          <w:sz w:val="24"/>
          <w:szCs w:val="24"/>
        </w:rPr>
        <w:t>D</w:t>
      </w:r>
      <w:r w:rsidR="00847E5A" w:rsidRPr="00D65CE9">
        <w:rPr>
          <w:rFonts w:cstheme="minorHAnsi"/>
          <w:sz w:val="24"/>
          <w:szCs w:val="24"/>
        </w:rPr>
        <w:t>.</w:t>
      </w:r>
      <w:r w:rsidRPr="00D65CE9">
        <w:rPr>
          <w:rFonts w:cstheme="minorHAnsi"/>
          <w:sz w:val="24"/>
          <w:szCs w:val="24"/>
        </w:rPr>
        <w:t>J</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McDonagh</w:t>
      </w:r>
      <w:proofErr w:type="spellEnd"/>
      <w:r w:rsidR="00847E5A" w:rsidRPr="00D65CE9">
        <w:rPr>
          <w:rFonts w:cstheme="minorHAnsi"/>
          <w:sz w:val="24"/>
          <w:szCs w:val="24"/>
        </w:rPr>
        <w:t>,</w:t>
      </w:r>
      <w:r w:rsidRPr="00D65CE9">
        <w:rPr>
          <w:rFonts w:cstheme="minorHAnsi"/>
          <w:sz w:val="24"/>
          <w:szCs w:val="24"/>
        </w:rPr>
        <w:t xml:space="preserve"> S</w:t>
      </w:r>
      <w:r w:rsidR="00847E5A" w:rsidRPr="00D65CE9">
        <w:rPr>
          <w:rFonts w:cstheme="minorHAnsi"/>
          <w:sz w:val="24"/>
          <w:szCs w:val="24"/>
        </w:rPr>
        <w:t>.</w:t>
      </w:r>
      <w:r w:rsidRPr="00D65CE9">
        <w:rPr>
          <w:rFonts w:cstheme="minorHAnsi"/>
          <w:sz w:val="24"/>
          <w:szCs w:val="24"/>
        </w:rPr>
        <w:t>M</w:t>
      </w:r>
      <w:r w:rsidR="00847E5A" w:rsidRPr="00D65CE9">
        <w:rPr>
          <w:rFonts w:cstheme="minorHAnsi"/>
          <w:sz w:val="24"/>
          <w:szCs w:val="24"/>
        </w:rPr>
        <w:t>. &amp;</w:t>
      </w:r>
      <w:r w:rsidRPr="00D65CE9">
        <w:rPr>
          <w:rFonts w:cstheme="minorHAnsi"/>
          <w:sz w:val="24"/>
          <w:szCs w:val="24"/>
        </w:rPr>
        <w:t xml:space="preserve"> McCormack, B</w:t>
      </w:r>
      <w:r w:rsidR="00847E5A" w:rsidRPr="00D65CE9">
        <w:rPr>
          <w:rFonts w:cstheme="minorHAnsi"/>
          <w:sz w:val="24"/>
          <w:szCs w:val="24"/>
        </w:rPr>
        <w:t>,</w:t>
      </w:r>
      <w:r w:rsidRPr="00D65CE9">
        <w:rPr>
          <w:rFonts w:cstheme="minorHAnsi"/>
          <w:sz w:val="24"/>
          <w:szCs w:val="24"/>
        </w:rPr>
        <w:t xml:space="preserve"> (2015) Gaming for health: A systematic review of the physical and cognitive effects of interactive computer games in older adults. </w:t>
      </w:r>
      <w:r w:rsidRPr="00D65CE9">
        <w:rPr>
          <w:rFonts w:cstheme="minorHAnsi"/>
          <w:i/>
          <w:sz w:val="24"/>
          <w:szCs w:val="24"/>
        </w:rPr>
        <w:t>Journal of Applied Gerontology</w:t>
      </w:r>
      <w:r w:rsidRPr="00D65CE9">
        <w:rPr>
          <w:rFonts w:cstheme="minorHAnsi"/>
          <w:sz w:val="24"/>
          <w:szCs w:val="24"/>
        </w:rPr>
        <w:t xml:space="preserve">, 34, NP166-NP189.   </w:t>
      </w:r>
    </w:p>
    <w:p w14:paraId="2B6A9E3C" w14:textId="1EE0CCF1" w:rsidR="008F503E" w:rsidRPr="00D65CE9" w:rsidRDefault="008F503E" w:rsidP="008F503E">
      <w:pPr>
        <w:spacing w:line="240" w:lineRule="auto"/>
        <w:jc w:val="both"/>
        <w:rPr>
          <w:rFonts w:cstheme="minorHAnsi"/>
          <w:sz w:val="24"/>
          <w:szCs w:val="24"/>
        </w:rPr>
      </w:pPr>
      <w:r w:rsidRPr="00D65CE9">
        <w:rPr>
          <w:rFonts w:cstheme="minorHAnsi"/>
          <w:sz w:val="24"/>
          <w:szCs w:val="24"/>
        </w:rPr>
        <w:t>Braun V.</w:t>
      </w:r>
      <w:r w:rsidR="00847E5A" w:rsidRPr="00D65CE9">
        <w:rPr>
          <w:rFonts w:cstheme="minorHAnsi"/>
          <w:sz w:val="24"/>
          <w:szCs w:val="24"/>
        </w:rPr>
        <w:t xml:space="preserve"> &amp; </w:t>
      </w:r>
      <w:r w:rsidRPr="00D65CE9">
        <w:rPr>
          <w:rFonts w:cstheme="minorHAnsi"/>
          <w:sz w:val="24"/>
          <w:szCs w:val="24"/>
        </w:rPr>
        <w:t>Clarke V</w:t>
      </w:r>
      <w:r w:rsidR="00847E5A" w:rsidRPr="00D65CE9">
        <w:rPr>
          <w:rFonts w:cstheme="minorHAnsi"/>
          <w:sz w:val="24"/>
          <w:szCs w:val="24"/>
        </w:rPr>
        <w:t>.</w:t>
      </w:r>
      <w:r w:rsidRPr="00D65CE9">
        <w:rPr>
          <w:rFonts w:cstheme="minorHAnsi"/>
          <w:sz w:val="24"/>
          <w:szCs w:val="24"/>
        </w:rPr>
        <w:t xml:space="preserve"> (2006) Using thematic analysis in psychology. </w:t>
      </w:r>
      <w:r w:rsidRPr="00D65CE9">
        <w:rPr>
          <w:rFonts w:cstheme="minorHAnsi"/>
          <w:i/>
          <w:sz w:val="24"/>
          <w:szCs w:val="24"/>
        </w:rPr>
        <w:t xml:space="preserve"> Qualitative Research </w:t>
      </w:r>
      <w:r w:rsidR="009B26CF" w:rsidRPr="00D65CE9">
        <w:rPr>
          <w:rFonts w:cstheme="minorHAnsi"/>
          <w:i/>
          <w:sz w:val="24"/>
          <w:szCs w:val="24"/>
        </w:rPr>
        <w:t>in</w:t>
      </w:r>
      <w:r w:rsidRPr="00D65CE9">
        <w:rPr>
          <w:rFonts w:cstheme="minorHAnsi"/>
          <w:i/>
          <w:sz w:val="24"/>
          <w:szCs w:val="24"/>
        </w:rPr>
        <w:t xml:space="preserve"> Psychology, </w:t>
      </w:r>
      <w:r w:rsidRPr="00D65CE9">
        <w:rPr>
          <w:rFonts w:cstheme="minorHAnsi"/>
          <w:sz w:val="24"/>
          <w:szCs w:val="24"/>
        </w:rPr>
        <w:t>3, 77-101</w:t>
      </w:r>
    </w:p>
    <w:p w14:paraId="7329B7D4" w14:textId="1C3A8566" w:rsidR="008F503E" w:rsidRPr="00D65CE9" w:rsidRDefault="008F503E" w:rsidP="008F503E">
      <w:pPr>
        <w:spacing w:line="240" w:lineRule="auto"/>
        <w:jc w:val="both"/>
        <w:rPr>
          <w:rFonts w:cstheme="minorHAnsi"/>
          <w:sz w:val="24"/>
          <w:szCs w:val="24"/>
        </w:rPr>
      </w:pPr>
      <w:r w:rsidRPr="00D65CE9">
        <w:rPr>
          <w:rFonts w:cstheme="minorHAnsi"/>
          <w:sz w:val="24"/>
          <w:szCs w:val="24"/>
        </w:rPr>
        <w:t>Condon</w:t>
      </w:r>
      <w:r w:rsidR="00847E5A" w:rsidRPr="00D65CE9">
        <w:rPr>
          <w:rFonts w:cstheme="minorHAnsi"/>
          <w:sz w:val="24"/>
          <w:szCs w:val="24"/>
        </w:rPr>
        <w:t>,</w:t>
      </w:r>
      <w:r w:rsidRPr="00D65CE9">
        <w:rPr>
          <w:rFonts w:cstheme="minorHAnsi"/>
          <w:sz w:val="24"/>
          <w:szCs w:val="24"/>
        </w:rPr>
        <w:t xml:space="preserve"> C</w:t>
      </w:r>
      <w:r w:rsidR="00847E5A" w:rsidRPr="00D65CE9">
        <w:rPr>
          <w:rFonts w:cstheme="minorHAnsi"/>
          <w:sz w:val="24"/>
          <w:szCs w:val="24"/>
        </w:rPr>
        <w:t>.</w:t>
      </w:r>
      <w:r w:rsidRPr="00D65CE9">
        <w:rPr>
          <w:rFonts w:cstheme="minorHAnsi"/>
          <w:sz w:val="24"/>
          <w:szCs w:val="24"/>
        </w:rPr>
        <w:t>E</w:t>
      </w:r>
      <w:r w:rsidR="00847E5A" w:rsidRPr="00D65CE9">
        <w:rPr>
          <w:rFonts w:cstheme="minorHAnsi"/>
          <w:sz w:val="24"/>
          <w:szCs w:val="24"/>
        </w:rPr>
        <w:t>.</w:t>
      </w:r>
      <w:r w:rsidRPr="00D65CE9">
        <w:rPr>
          <w:rFonts w:cstheme="minorHAnsi"/>
          <w:sz w:val="24"/>
          <w:szCs w:val="24"/>
        </w:rPr>
        <w:t>, Ritchie</w:t>
      </w:r>
      <w:r w:rsidR="00847E5A" w:rsidRPr="00D65CE9">
        <w:rPr>
          <w:rFonts w:cstheme="minorHAnsi"/>
          <w:sz w:val="24"/>
          <w:szCs w:val="24"/>
        </w:rPr>
        <w:t>,</w:t>
      </w:r>
      <w:r w:rsidRPr="00D65CE9">
        <w:rPr>
          <w:rFonts w:cstheme="minorHAnsi"/>
          <w:sz w:val="24"/>
          <w:szCs w:val="24"/>
        </w:rPr>
        <w:t xml:space="preserve"> T</w:t>
      </w:r>
      <w:r w:rsidR="00847E5A" w:rsidRPr="00D65CE9">
        <w:rPr>
          <w:rFonts w:cstheme="minorHAnsi"/>
          <w:sz w:val="24"/>
          <w:szCs w:val="24"/>
        </w:rPr>
        <w:t>.</w:t>
      </w:r>
      <w:r w:rsidRPr="00D65CE9">
        <w:rPr>
          <w:rFonts w:cstheme="minorHAnsi"/>
          <w:sz w:val="24"/>
          <w:szCs w:val="24"/>
        </w:rPr>
        <w:t>D</w:t>
      </w:r>
      <w:r w:rsidR="00847E5A" w:rsidRPr="00D65CE9">
        <w:rPr>
          <w:rFonts w:cstheme="minorHAnsi"/>
          <w:sz w:val="24"/>
          <w:szCs w:val="24"/>
        </w:rPr>
        <w:t>.</w:t>
      </w:r>
      <w:r w:rsidRPr="00D65CE9">
        <w:rPr>
          <w:rFonts w:cstheme="minorHAnsi"/>
          <w:sz w:val="24"/>
          <w:szCs w:val="24"/>
        </w:rPr>
        <w:t xml:space="preserve"> &amp; Igou</w:t>
      </w:r>
      <w:r w:rsidR="00847E5A" w:rsidRPr="00D65CE9">
        <w:rPr>
          <w:rFonts w:cstheme="minorHAnsi"/>
          <w:sz w:val="24"/>
          <w:szCs w:val="24"/>
        </w:rPr>
        <w:t>,</w:t>
      </w:r>
      <w:r w:rsidRPr="00D65CE9">
        <w:rPr>
          <w:rFonts w:cstheme="minorHAnsi"/>
          <w:sz w:val="24"/>
          <w:szCs w:val="24"/>
        </w:rPr>
        <w:t xml:space="preserve"> E</w:t>
      </w:r>
      <w:r w:rsidR="00847E5A" w:rsidRPr="00D65CE9">
        <w:rPr>
          <w:rFonts w:cstheme="minorHAnsi"/>
          <w:sz w:val="24"/>
          <w:szCs w:val="24"/>
        </w:rPr>
        <w:t>.</w:t>
      </w:r>
      <w:r w:rsidRPr="00D65CE9">
        <w:rPr>
          <w:rFonts w:cstheme="minorHAnsi"/>
          <w:sz w:val="24"/>
          <w:szCs w:val="24"/>
        </w:rPr>
        <w:t>R</w:t>
      </w:r>
      <w:r w:rsidR="00847E5A" w:rsidRPr="00D65CE9">
        <w:rPr>
          <w:rFonts w:cstheme="minorHAnsi"/>
          <w:sz w:val="24"/>
          <w:szCs w:val="24"/>
        </w:rPr>
        <w:t>.</w:t>
      </w:r>
      <w:r w:rsidRPr="00D65CE9">
        <w:rPr>
          <w:rFonts w:cstheme="minorHAnsi"/>
          <w:sz w:val="24"/>
          <w:szCs w:val="24"/>
        </w:rPr>
        <w:t xml:space="preserve"> (2015) How dyads reminiscence moderates the relations between familiarity, trust, and memory conformity. </w:t>
      </w:r>
      <w:r w:rsidRPr="00D65CE9">
        <w:rPr>
          <w:rFonts w:cstheme="minorHAnsi"/>
          <w:i/>
          <w:sz w:val="24"/>
          <w:szCs w:val="24"/>
        </w:rPr>
        <w:t xml:space="preserve"> Social Psychology, </w:t>
      </w:r>
      <w:r w:rsidRPr="00D65CE9">
        <w:rPr>
          <w:rFonts w:cstheme="minorHAnsi"/>
          <w:sz w:val="24"/>
          <w:szCs w:val="24"/>
        </w:rPr>
        <w:t>46(2), 65-75.</w:t>
      </w:r>
    </w:p>
    <w:p w14:paraId="6152AC00" w14:textId="166B523D" w:rsidR="008F503E" w:rsidRPr="00D65CE9" w:rsidRDefault="008F503E" w:rsidP="008F503E">
      <w:pPr>
        <w:spacing w:line="240" w:lineRule="auto"/>
        <w:jc w:val="both"/>
        <w:rPr>
          <w:rFonts w:cstheme="minorHAnsi"/>
          <w:sz w:val="24"/>
          <w:szCs w:val="24"/>
        </w:rPr>
      </w:pPr>
      <w:r w:rsidRPr="00D65CE9">
        <w:rPr>
          <w:rFonts w:cstheme="minorHAnsi"/>
          <w:sz w:val="24"/>
          <w:szCs w:val="24"/>
        </w:rPr>
        <w:t>Cooney</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Hunter</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Murphy</w:t>
      </w:r>
      <w:r w:rsidR="00847E5A" w:rsidRPr="00D65CE9">
        <w:rPr>
          <w:rFonts w:cstheme="minorHAnsi"/>
          <w:sz w:val="24"/>
          <w:szCs w:val="24"/>
        </w:rPr>
        <w:t>,</w:t>
      </w:r>
      <w:r w:rsidRPr="00D65CE9">
        <w:rPr>
          <w:rFonts w:cstheme="minorHAnsi"/>
          <w:sz w:val="24"/>
          <w:szCs w:val="24"/>
        </w:rPr>
        <w:t xml:space="preserve"> K</w:t>
      </w:r>
      <w:r w:rsidR="00847E5A" w:rsidRPr="00D65CE9">
        <w:rPr>
          <w:rFonts w:cstheme="minorHAnsi"/>
          <w:sz w:val="24"/>
          <w:szCs w:val="24"/>
        </w:rPr>
        <w:t>.</w:t>
      </w:r>
      <w:r w:rsidRPr="00D65CE9">
        <w:rPr>
          <w:rFonts w:cstheme="minorHAnsi"/>
          <w:sz w:val="24"/>
          <w:szCs w:val="24"/>
        </w:rPr>
        <w:t>, Casey</w:t>
      </w:r>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Devane</w:t>
      </w:r>
      <w:proofErr w:type="spellEnd"/>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Smyth</w:t>
      </w:r>
      <w:r w:rsidR="00847E5A" w:rsidRPr="00D65CE9">
        <w:rPr>
          <w:rFonts w:cstheme="minorHAnsi"/>
          <w:sz w:val="24"/>
          <w:szCs w:val="24"/>
        </w:rPr>
        <w:t>,</w:t>
      </w:r>
      <w:r w:rsidRPr="00D65CE9">
        <w:rPr>
          <w:rFonts w:cstheme="minorHAnsi"/>
          <w:sz w:val="24"/>
          <w:szCs w:val="24"/>
        </w:rPr>
        <w:t xml:space="preserve"> S</w:t>
      </w:r>
      <w:r w:rsidR="00847E5A" w:rsidRPr="00D65CE9">
        <w:rPr>
          <w:rFonts w:cstheme="minorHAnsi"/>
          <w:sz w:val="24"/>
          <w:szCs w:val="24"/>
        </w:rPr>
        <w:t>.</w:t>
      </w:r>
      <w:r w:rsidRPr="00D65CE9">
        <w:rPr>
          <w:rFonts w:cstheme="minorHAnsi"/>
          <w:sz w:val="24"/>
          <w:szCs w:val="24"/>
        </w:rPr>
        <w:t>, Dempsey</w:t>
      </w:r>
      <w:r w:rsidR="00847E5A" w:rsidRPr="00D65CE9">
        <w:rPr>
          <w:rFonts w:cstheme="minorHAnsi"/>
          <w:sz w:val="24"/>
          <w:szCs w:val="24"/>
        </w:rPr>
        <w:t>,</w:t>
      </w:r>
      <w:r w:rsidRPr="00D65CE9">
        <w:rPr>
          <w:rFonts w:cstheme="minorHAnsi"/>
          <w:sz w:val="24"/>
          <w:szCs w:val="24"/>
        </w:rPr>
        <w:t xml:space="preserve"> L</w:t>
      </w:r>
      <w:r w:rsidR="00847E5A" w:rsidRPr="00D65CE9">
        <w:rPr>
          <w:rFonts w:cstheme="minorHAnsi"/>
          <w:sz w:val="24"/>
          <w:szCs w:val="24"/>
        </w:rPr>
        <w:t>.</w:t>
      </w:r>
      <w:r w:rsidRPr="00D65CE9">
        <w:rPr>
          <w:rFonts w:cstheme="minorHAnsi"/>
          <w:sz w:val="24"/>
          <w:szCs w:val="24"/>
        </w:rPr>
        <w:t>, Murphy</w:t>
      </w:r>
      <w:r w:rsidR="00847E5A" w:rsidRPr="00D65CE9">
        <w:rPr>
          <w:rFonts w:cstheme="minorHAnsi"/>
          <w:sz w:val="24"/>
          <w:szCs w:val="24"/>
        </w:rPr>
        <w:t>,</w:t>
      </w:r>
      <w:r w:rsidRPr="00D65CE9">
        <w:rPr>
          <w:rFonts w:cstheme="minorHAnsi"/>
          <w:sz w:val="24"/>
          <w:szCs w:val="24"/>
        </w:rPr>
        <w:t xml:space="preserve"> E</w:t>
      </w:r>
      <w:r w:rsidR="00847E5A" w:rsidRPr="00D65CE9">
        <w:rPr>
          <w:rFonts w:cstheme="minorHAnsi"/>
          <w:sz w:val="24"/>
          <w:szCs w:val="24"/>
        </w:rPr>
        <w:t>.</w:t>
      </w:r>
      <w:r w:rsidRPr="00D65CE9">
        <w:rPr>
          <w:rFonts w:cstheme="minorHAnsi"/>
          <w:sz w:val="24"/>
          <w:szCs w:val="24"/>
        </w:rPr>
        <w:t>, Jordan</w:t>
      </w:r>
      <w:r w:rsidR="00847E5A" w:rsidRPr="00D65CE9">
        <w:rPr>
          <w:rFonts w:cstheme="minorHAnsi"/>
          <w:sz w:val="24"/>
          <w:szCs w:val="24"/>
        </w:rPr>
        <w:t>,</w:t>
      </w:r>
      <w:r w:rsidRPr="00D65CE9">
        <w:rPr>
          <w:rFonts w:cstheme="minorHAnsi"/>
          <w:sz w:val="24"/>
          <w:szCs w:val="24"/>
        </w:rPr>
        <w:t xml:space="preserve"> F</w:t>
      </w:r>
      <w:r w:rsidR="00847E5A" w:rsidRPr="00D65CE9">
        <w:rPr>
          <w:rFonts w:cstheme="minorHAnsi"/>
          <w:sz w:val="24"/>
          <w:szCs w:val="24"/>
        </w:rPr>
        <w:t>.</w:t>
      </w:r>
      <w:r w:rsidRPr="00D65CE9">
        <w:rPr>
          <w:rFonts w:cstheme="minorHAnsi"/>
          <w:sz w:val="24"/>
          <w:szCs w:val="24"/>
        </w:rPr>
        <w:t xml:space="preserve"> &amp; O'Shea E</w:t>
      </w:r>
      <w:r w:rsidR="00847E5A" w:rsidRPr="00D65CE9">
        <w:rPr>
          <w:rFonts w:cstheme="minorHAnsi"/>
          <w:sz w:val="24"/>
          <w:szCs w:val="24"/>
        </w:rPr>
        <w:t>.</w:t>
      </w:r>
      <w:r w:rsidRPr="00D65CE9">
        <w:rPr>
          <w:rFonts w:cstheme="minorHAnsi"/>
          <w:sz w:val="24"/>
          <w:szCs w:val="24"/>
        </w:rPr>
        <w:t xml:space="preserve"> (2014) 'Seeing me through my memories': a grounded theory study on using reminiscence with people with dementia living in long-term care. </w:t>
      </w:r>
      <w:r w:rsidRPr="00D65CE9">
        <w:rPr>
          <w:rFonts w:cstheme="minorHAnsi"/>
          <w:i/>
          <w:sz w:val="24"/>
          <w:szCs w:val="24"/>
        </w:rPr>
        <w:t>Journal of Clinical Nursing,</w:t>
      </w:r>
      <w:r w:rsidRPr="00D65CE9">
        <w:rPr>
          <w:rFonts w:cstheme="minorHAnsi"/>
          <w:sz w:val="24"/>
          <w:szCs w:val="24"/>
        </w:rPr>
        <w:t xml:space="preserve"> 23,3564   3574.</w:t>
      </w:r>
    </w:p>
    <w:p w14:paraId="3B9D7430" w14:textId="0F1CAA7C"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Cosley</w:t>
      </w:r>
      <w:proofErr w:type="spellEnd"/>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Akey</w:t>
      </w:r>
      <w:proofErr w:type="spellEnd"/>
      <w:r w:rsidR="00847E5A" w:rsidRPr="00D65CE9">
        <w:rPr>
          <w:rFonts w:cstheme="minorHAnsi"/>
          <w:sz w:val="24"/>
          <w:szCs w:val="24"/>
        </w:rPr>
        <w:t>,</w:t>
      </w:r>
      <w:r w:rsidRPr="00D65CE9">
        <w:rPr>
          <w:rFonts w:cstheme="minorHAnsi"/>
          <w:sz w:val="24"/>
          <w:szCs w:val="24"/>
        </w:rPr>
        <w:t xml:space="preserve"> K</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Alson</w:t>
      </w:r>
      <w:proofErr w:type="spellEnd"/>
      <w:r w:rsidR="00847E5A" w:rsidRPr="00D65CE9">
        <w:rPr>
          <w:rFonts w:cstheme="minorHAnsi"/>
          <w:sz w:val="24"/>
          <w:szCs w:val="24"/>
        </w:rPr>
        <w:t>,</w:t>
      </w:r>
      <w:r w:rsidRPr="00D65CE9">
        <w:rPr>
          <w:rFonts w:cstheme="minorHAnsi"/>
          <w:sz w:val="24"/>
          <w:szCs w:val="24"/>
        </w:rPr>
        <w:t xml:space="preserve"> B</w:t>
      </w:r>
      <w:r w:rsidR="00847E5A" w:rsidRPr="00D65CE9">
        <w:rPr>
          <w:rFonts w:cstheme="minorHAnsi"/>
          <w:sz w:val="24"/>
          <w:szCs w:val="24"/>
        </w:rPr>
        <w:t>.</w:t>
      </w:r>
      <w:r w:rsidRPr="00D65CE9">
        <w:rPr>
          <w:rFonts w:cstheme="minorHAnsi"/>
          <w:sz w:val="24"/>
          <w:szCs w:val="24"/>
        </w:rPr>
        <w:t>, Baxter</w:t>
      </w:r>
      <w:r w:rsidR="00847E5A" w:rsidRPr="00D65CE9">
        <w:rPr>
          <w:rFonts w:cstheme="minorHAnsi"/>
          <w:sz w:val="24"/>
          <w:szCs w:val="24"/>
        </w:rPr>
        <w:t>,</w:t>
      </w:r>
      <w:r w:rsidRPr="00D65CE9">
        <w:rPr>
          <w:rFonts w:cstheme="minorHAnsi"/>
          <w:sz w:val="24"/>
          <w:szCs w:val="24"/>
        </w:rPr>
        <w:t xml:space="preserve"> J</w:t>
      </w:r>
      <w:r w:rsidR="00847E5A" w:rsidRPr="00D65CE9">
        <w:rPr>
          <w:rFonts w:cstheme="minorHAnsi"/>
          <w:sz w:val="24"/>
          <w:szCs w:val="24"/>
        </w:rPr>
        <w:t>.</w:t>
      </w:r>
      <w:r w:rsidRPr="00D65CE9">
        <w:rPr>
          <w:rFonts w:cstheme="minorHAnsi"/>
          <w:sz w:val="24"/>
          <w:szCs w:val="24"/>
        </w:rPr>
        <w:t>, Broomfield</w:t>
      </w:r>
      <w:r w:rsidR="00847E5A" w:rsidRPr="00D65CE9">
        <w:rPr>
          <w:rFonts w:cstheme="minorHAnsi"/>
          <w:sz w:val="24"/>
          <w:szCs w:val="24"/>
        </w:rPr>
        <w:t>,</w:t>
      </w:r>
      <w:r w:rsidRPr="00D65CE9">
        <w:rPr>
          <w:rFonts w:cstheme="minorHAnsi"/>
          <w:sz w:val="24"/>
          <w:szCs w:val="24"/>
        </w:rPr>
        <w:t xml:space="preserve"> M</w:t>
      </w:r>
      <w:r w:rsidR="00847E5A" w:rsidRPr="00D65CE9">
        <w:rPr>
          <w:rFonts w:cstheme="minorHAnsi"/>
          <w:sz w:val="24"/>
          <w:szCs w:val="24"/>
        </w:rPr>
        <w:t>.</w:t>
      </w:r>
      <w:r w:rsidRPr="00D65CE9">
        <w:rPr>
          <w:rFonts w:cstheme="minorHAnsi"/>
          <w:sz w:val="24"/>
          <w:szCs w:val="24"/>
        </w:rPr>
        <w:t>, Lee</w:t>
      </w:r>
      <w:r w:rsidR="00847E5A" w:rsidRPr="00D65CE9">
        <w:rPr>
          <w:rFonts w:cstheme="minorHAnsi"/>
          <w:sz w:val="24"/>
          <w:szCs w:val="24"/>
        </w:rPr>
        <w:t>,</w:t>
      </w:r>
      <w:r w:rsidRPr="00D65CE9">
        <w:rPr>
          <w:rFonts w:cstheme="minorHAnsi"/>
          <w:sz w:val="24"/>
          <w:szCs w:val="24"/>
        </w:rPr>
        <w:t xml:space="preserve"> S</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Sarabu</w:t>
      </w:r>
      <w:proofErr w:type="spellEnd"/>
      <w:r w:rsidR="00847E5A" w:rsidRPr="00D65CE9">
        <w:rPr>
          <w:rFonts w:cstheme="minorHAnsi"/>
          <w:sz w:val="24"/>
          <w:szCs w:val="24"/>
        </w:rPr>
        <w:t>,</w:t>
      </w:r>
      <w:r w:rsidRPr="00D65CE9">
        <w:rPr>
          <w:rFonts w:cstheme="minorHAnsi"/>
          <w:sz w:val="24"/>
          <w:szCs w:val="24"/>
        </w:rPr>
        <w:t xml:space="preserve"> C</w:t>
      </w:r>
      <w:r w:rsidR="00847E5A" w:rsidRPr="00D65CE9">
        <w:rPr>
          <w:rFonts w:cstheme="minorHAnsi"/>
          <w:sz w:val="24"/>
          <w:szCs w:val="24"/>
        </w:rPr>
        <w:t>.</w:t>
      </w:r>
      <w:r w:rsidRPr="00D65CE9">
        <w:rPr>
          <w:rFonts w:cstheme="minorHAnsi"/>
          <w:sz w:val="24"/>
          <w:szCs w:val="24"/>
        </w:rPr>
        <w:t xml:space="preserve"> (2009) Using technologies to support reminiscence. </w:t>
      </w:r>
      <w:r w:rsidRPr="00D65CE9">
        <w:rPr>
          <w:rFonts w:cstheme="minorHAnsi"/>
          <w:i/>
          <w:sz w:val="24"/>
          <w:szCs w:val="24"/>
        </w:rPr>
        <w:t>Proceedings of the 23</w:t>
      </w:r>
      <w:r w:rsidRPr="00D65CE9">
        <w:rPr>
          <w:rFonts w:cstheme="minorHAnsi"/>
          <w:i/>
          <w:sz w:val="24"/>
          <w:szCs w:val="24"/>
          <w:vertAlign w:val="superscript"/>
        </w:rPr>
        <w:t>rd</w:t>
      </w:r>
      <w:r w:rsidRPr="00D65CE9">
        <w:rPr>
          <w:rFonts w:cstheme="minorHAnsi"/>
          <w:i/>
          <w:sz w:val="24"/>
          <w:szCs w:val="24"/>
        </w:rPr>
        <w:t xml:space="preserve"> British </w:t>
      </w:r>
      <w:proofErr w:type="spellStart"/>
      <w:r w:rsidRPr="00D65CE9">
        <w:rPr>
          <w:rFonts w:cstheme="minorHAnsi"/>
          <w:i/>
          <w:sz w:val="24"/>
          <w:szCs w:val="24"/>
        </w:rPr>
        <w:t>HCl</w:t>
      </w:r>
      <w:proofErr w:type="spellEnd"/>
      <w:r w:rsidRPr="00D65CE9">
        <w:rPr>
          <w:rFonts w:cstheme="minorHAnsi"/>
          <w:i/>
          <w:sz w:val="24"/>
          <w:szCs w:val="24"/>
        </w:rPr>
        <w:t xml:space="preserve"> Group Annual Conference on People and Computers: Celebrating People and Technology,</w:t>
      </w:r>
      <w:r w:rsidRPr="00D65CE9">
        <w:rPr>
          <w:rFonts w:cstheme="minorHAnsi"/>
          <w:sz w:val="24"/>
          <w:szCs w:val="24"/>
        </w:rPr>
        <w:t xml:space="preserve"> Pages 480-484.</w:t>
      </w:r>
    </w:p>
    <w:p w14:paraId="545D415A" w14:textId="77777777" w:rsidR="00C5078B" w:rsidRPr="00D65CE9" w:rsidRDefault="00C5078B" w:rsidP="00C5078B">
      <w:pPr>
        <w:spacing w:after="240" w:line="240" w:lineRule="auto"/>
        <w:jc w:val="both"/>
        <w:rPr>
          <w:rFonts w:cstheme="minorHAnsi"/>
          <w:sz w:val="24"/>
          <w:szCs w:val="24"/>
        </w:rPr>
      </w:pPr>
      <w:proofErr w:type="spellStart"/>
      <w:r w:rsidRPr="00D65CE9">
        <w:rPr>
          <w:rFonts w:cstheme="minorHAnsi"/>
          <w:sz w:val="24"/>
          <w:szCs w:val="24"/>
        </w:rPr>
        <w:t>Cotelli</w:t>
      </w:r>
      <w:proofErr w:type="spellEnd"/>
      <w:r w:rsidRPr="00D65CE9">
        <w:rPr>
          <w:rFonts w:cstheme="minorHAnsi"/>
          <w:sz w:val="24"/>
          <w:szCs w:val="24"/>
        </w:rPr>
        <w:t xml:space="preserve"> M, </w:t>
      </w:r>
      <w:proofErr w:type="spellStart"/>
      <w:r w:rsidRPr="00D65CE9">
        <w:rPr>
          <w:rFonts w:cstheme="minorHAnsi"/>
          <w:sz w:val="24"/>
          <w:szCs w:val="24"/>
        </w:rPr>
        <w:t>Manenti</w:t>
      </w:r>
      <w:proofErr w:type="spellEnd"/>
      <w:r w:rsidRPr="00D65CE9">
        <w:rPr>
          <w:rFonts w:cstheme="minorHAnsi"/>
          <w:sz w:val="24"/>
          <w:szCs w:val="24"/>
        </w:rPr>
        <w:t xml:space="preserve"> R, Zanetti O (2012) Reminiscence therapy in dementia: A review. </w:t>
      </w:r>
      <w:r w:rsidRPr="00D65CE9">
        <w:rPr>
          <w:rFonts w:cstheme="minorHAnsi"/>
          <w:i/>
          <w:sz w:val="24"/>
          <w:szCs w:val="24"/>
        </w:rPr>
        <w:t xml:space="preserve">Journal of </w:t>
      </w:r>
      <w:proofErr w:type="spellStart"/>
      <w:r w:rsidRPr="00D65CE9">
        <w:rPr>
          <w:rFonts w:cstheme="minorHAnsi"/>
          <w:i/>
          <w:sz w:val="24"/>
          <w:szCs w:val="24"/>
        </w:rPr>
        <w:t>Maturitas</w:t>
      </w:r>
      <w:proofErr w:type="spellEnd"/>
      <w:r w:rsidRPr="00D65CE9">
        <w:rPr>
          <w:rFonts w:cstheme="minorHAnsi"/>
          <w:sz w:val="24"/>
          <w:szCs w:val="24"/>
        </w:rPr>
        <w:t>. 72 (1) pp 203-205.</w:t>
      </w:r>
    </w:p>
    <w:p w14:paraId="01DED693" w14:textId="3B81F167" w:rsidR="00FD1ECB" w:rsidRPr="00D65CE9" w:rsidRDefault="00FD1ECB" w:rsidP="000B18C7">
      <w:pPr>
        <w:spacing w:line="240" w:lineRule="auto"/>
        <w:jc w:val="both"/>
        <w:rPr>
          <w:rFonts w:cstheme="minorHAnsi"/>
          <w:sz w:val="24"/>
          <w:szCs w:val="24"/>
        </w:rPr>
      </w:pPr>
      <w:r w:rsidRPr="00D65CE9">
        <w:rPr>
          <w:rFonts w:cstheme="minorHAnsi"/>
          <w:sz w:val="24"/>
          <w:szCs w:val="24"/>
        </w:rPr>
        <w:t xml:space="preserve">Critten, V. &amp; </w:t>
      </w:r>
      <w:proofErr w:type="spellStart"/>
      <w:r w:rsidRPr="00D65CE9">
        <w:rPr>
          <w:rFonts w:cstheme="minorHAnsi"/>
          <w:sz w:val="24"/>
          <w:szCs w:val="24"/>
        </w:rPr>
        <w:t>Kucirkova</w:t>
      </w:r>
      <w:proofErr w:type="spellEnd"/>
      <w:r w:rsidRPr="00D65CE9">
        <w:rPr>
          <w:rFonts w:cstheme="minorHAnsi"/>
          <w:sz w:val="24"/>
          <w:szCs w:val="24"/>
        </w:rPr>
        <w:t xml:space="preserve">, N. 2017. ‘It brings it all back, all those good times; it makes me go close to tears’. </w:t>
      </w:r>
      <w:r w:rsidRPr="00D65CE9">
        <w:rPr>
          <w:rFonts w:cstheme="minorHAnsi"/>
          <w:i/>
          <w:sz w:val="24"/>
          <w:szCs w:val="24"/>
        </w:rPr>
        <w:t xml:space="preserve">Dementia, </w:t>
      </w:r>
      <w:r w:rsidR="00774AB8" w:rsidRPr="00D65CE9">
        <w:rPr>
          <w:rFonts w:cstheme="minorHAnsi"/>
          <w:sz w:val="24"/>
          <w:szCs w:val="24"/>
        </w:rPr>
        <w:t>1-18, DOI: 10.1177/1471301217691162</w:t>
      </w:r>
    </w:p>
    <w:p w14:paraId="46F56C15" w14:textId="4DDF12BE" w:rsidR="000B18C7" w:rsidRPr="00D65CE9" w:rsidRDefault="000B18C7" w:rsidP="000B18C7">
      <w:pPr>
        <w:spacing w:line="240" w:lineRule="auto"/>
        <w:jc w:val="both"/>
        <w:rPr>
          <w:rFonts w:cstheme="minorHAnsi"/>
          <w:sz w:val="24"/>
          <w:szCs w:val="24"/>
        </w:rPr>
      </w:pPr>
      <w:proofErr w:type="spellStart"/>
      <w:r w:rsidRPr="00D65CE9">
        <w:rPr>
          <w:rFonts w:cstheme="minorHAnsi"/>
          <w:sz w:val="24"/>
          <w:szCs w:val="24"/>
        </w:rPr>
        <w:t>DeLello</w:t>
      </w:r>
      <w:proofErr w:type="spellEnd"/>
      <w:r w:rsidRPr="00D65CE9">
        <w:rPr>
          <w:rFonts w:cstheme="minorHAnsi"/>
          <w:sz w:val="24"/>
          <w:szCs w:val="24"/>
        </w:rPr>
        <w:t xml:space="preserve">, J.A. &amp; McWhorter, R.R (2015) Reducing the digital divide: Connecting older adults to iPad technology. </w:t>
      </w:r>
      <w:r w:rsidRPr="00D65CE9">
        <w:rPr>
          <w:rFonts w:cstheme="minorHAnsi"/>
          <w:i/>
          <w:sz w:val="24"/>
          <w:szCs w:val="24"/>
        </w:rPr>
        <w:t>Journal of Applied Gerontology.</w:t>
      </w:r>
      <w:r w:rsidRPr="00D65CE9">
        <w:rPr>
          <w:rFonts w:cstheme="minorHAnsi"/>
          <w:sz w:val="24"/>
          <w:szCs w:val="24"/>
        </w:rPr>
        <w:t xml:space="preserve"> DOI 10.1177/0733464815589985. </w:t>
      </w:r>
    </w:p>
    <w:p w14:paraId="51550DFD" w14:textId="21DA1914" w:rsidR="008F503E" w:rsidRPr="00D65CE9" w:rsidRDefault="008F503E" w:rsidP="008F503E">
      <w:pPr>
        <w:spacing w:line="240" w:lineRule="auto"/>
        <w:jc w:val="both"/>
        <w:rPr>
          <w:rFonts w:cstheme="minorHAnsi"/>
          <w:sz w:val="24"/>
          <w:szCs w:val="24"/>
        </w:rPr>
      </w:pPr>
      <w:r w:rsidRPr="00D65CE9">
        <w:rPr>
          <w:rFonts w:cstheme="minorHAnsi"/>
          <w:sz w:val="24"/>
          <w:szCs w:val="24"/>
        </w:rPr>
        <w:t>Dempsey</w:t>
      </w:r>
      <w:r w:rsidR="00847E5A" w:rsidRPr="00D65CE9">
        <w:rPr>
          <w:rFonts w:cstheme="minorHAnsi"/>
          <w:sz w:val="24"/>
          <w:szCs w:val="24"/>
        </w:rPr>
        <w:t>,</w:t>
      </w:r>
      <w:r w:rsidRPr="00D65CE9">
        <w:rPr>
          <w:rFonts w:cstheme="minorHAnsi"/>
          <w:sz w:val="24"/>
          <w:szCs w:val="24"/>
        </w:rPr>
        <w:t xml:space="preserve"> L</w:t>
      </w:r>
      <w:r w:rsidR="00847E5A" w:rsidRPr="00D65CE9">
        <w:rPr>
          <w:rFonts w:cstheme="minorHAnsi"/>
          <w:sz w:val="24"/>
          <w:szCs w:val="24"/>
        </w:rPr>
        <w:t>.</w:t>
      </w:r>
      <w:r w:rsidRPr="00D65CE9">
        <w:rPr>
          <w:rFonts w:cstheme="minorHAnsi"/>
          <w:sz w:val="24"/>
          <w:szCs w:val="24"/>
        </w:rPr>
        <w:t>, Murphy</w:t>
      </w:r>
      <w:r w:rsidR="00847E5A" w:rsidRPr="00D65CE9">
        <w:rPr>
          <w:rFonts w:cstheme="minorHAnsi"/>
          <w:sz w:val="24"/>
          <w:szCs w:val="24"/>
        </w:rPr>
        <w:t>,</w:t>
      </w:r>
      <w:r w:rsidRPr="00D65CE9">
        <w:rPr>
          <w:rFonts w:cstheme="minorHAnsi"/>
          <w:sz w:val="24"/>
          <w:szCs w:val="24"/>
        </w:rPr>
        <w:t xml:space="preserve"> K</w:t>
      </w:r>
      <w:r w:rsidR="00847E5A" w:rsidRPr="00D65CE9">
        <w:rPr>
          <w:rFonts w:cstheme="minorHAnsi"/>
          <w:sz w:val="24"/>
          <w:szCs w:val="24"/>
        </w:rPr>
        <w:t>.</w:t>
      </w:r>
      <w:r w:rsidRPr="00D65CE9">
        <w:rPr>
          <w:rFonts w:cstheme="minorHAnsi"/>
          <w:sz w:val="24"/>
          <w:szCs w:val="24"/>
        </w:rPr>
        <w:t>, Cooney</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Casey</w:t>
      </w:r>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O’Shea</w:t>
      </w:r>
      <w:r w:rsidR="00847E5A" w:rsidRPr="00D65CE9">
        <w:rPr>
          <w:rFonts w:cstheme="minorHAnsi"/>
          <w:sz w:val="24"/>
          <w:szCs w:val="24"/>
        </w:rPr>
        <w:t>,</w:t>
      </w:r>
      <w:r w:rsidRPr="00D65CE9">
        <w:rPr>
          <w:rFonts w:cstheme="minorHAnsi"/>
          <w:sz w:val="24"/>
          <w:szCs w:val="24"/>
        </w:rPr>
        <w:t xml:space="preserve"> E</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Devane</w:t>
      </w:r>
      <w:proofErr w:type="spellEnd"/>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Jordan</w:t>
      </w:r>
      <w:r w:rsidR="00847E5A" w:rsidRPr="00D65CE9">
        <w:rPr>
          <w:rFonts w:cstheme="minorHAnsi"/>
          <w:sz w:val="24"/>
          <w:szCs w:val="24"/>
        </w:rPr>
        <w:t>,</w:t>
      </w:r>
      <w:r w:rsidRPr="00D65CE9">
        <w:rPr>
          <w:rFonts w:cstheme="minorHAnsi"/>
          <w:sz w:val="24"/>
          <w:szCs w:val="24"/>
        </w:rPr>
        <w:t xml:space="preserve"> F</w:t>
      </w:r>
      <w:r w:rsidR="00847E5A" w:rsidRPr="00D65CE9">
        <w:rPr>
          <w:rFonts w:cstheme="minorHAnsi"/>
          <w:sz w:val="24"/>
          <w:szCs w:val="24"/>
        </w:rPr>
        <w:t xml:space="preserve">. &amp; </w:t>
      </w:r>
      <w:r w:rsidRPr="00D65CE9">
        <w:rPr>
          <w:rFonts w:cstheme="minorHAnsi"/>
          <w:sz w:val="24"/>
          <w:szCs w:val="24"/>
        </w:rPr>
        <w:t>Hunter</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xml:space="preserve"> (2012) Reminiscence in dementia: a concept analysis. </w:t>
      </w:r>
      <w:r w:rsidRPr="00D65CE9">
        <w:rPr>
          <w:rFonts w:cstheme="minorHAnsi"/>
          <w:i/>
          <w:sz w:val="24"/>
          <w:szCs w:val="24"/>
        </w:rPr>
        <w:t xml:space="preserve">Dementia, </w:t>
      </w:r>
      <w:r w:rsidRPr="00D65CE9">
        <w:rPr>
          <w:rFonts w:cstheme="minorHAnsi"/>
          <w:sz w:val="24"/>
          <w:szCs w:val="24"/>
        </w:rPr>
        <w:t>0 (0), 1-17.</w:t>
      </w:r>
    </w:p>
    <w:p w14:paraId="4A211A5E" w14:textId="74A80B82"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Elfrink</w:t>
      </w:r>
      <w:proofErr w:type="spellEnd"/>
      <w:r w:rsidR="00847E5A" w:rsidRPr="00D65CE9">
        <w:rPr>
          <w:rFonts w:cstheme="minorHAnsi"/>
          <w:sz w:val="24"/>
          <w:szCs w:val="24"/>
        </w:rPr>
        <w:t>,</w:t>
      </w:r>
      <w:r w:rsidRPr="00D65CE9">
        <w:rPr>
          <w:rFonts w:cstheme="minorHAnsi"/>
          <w:sz w:val="24"/>
          <w:szCs w:val="24"/>
        </w:rPr>
        <w:t xml:space="preserve"> T</w:t>
      </w:r>
      <w:r w:rsidR="00847E5A" w:rsidRPr="00D65CE9">
        <w:rPr>
          <w:rFonts w:cstheme="minorHAnsi"/>
          <w:sz w:val="24"/>
          <w:szCs w:val="24"/>
        </w:rPr>
        <w:t>.</w:t>
      </w:r>
      <w:r w:rsidRPr="00D65CE9">
        <w:rPr>
          <w:rFonts w:cstheme="minorHAnsi"/>
          <w:sz w:val="24"/>
          <w:szCs w:val="24"/>
        </w:rPr>
        <w:t>R</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Zuidema</w:t>
      </w:r>
      <w:proofErr w:type="spellEnd"/>
      <w:r w:rsidR="00847E5A" w:rsidRPr="00D65CE9">
        <w:rPr>
          <w:rFonts w:cstheme="minorHAnsi"/>
          <w:sz w:val="24"/>
          <w:szCs w:val="24"/>
        </w:rPr>
        <w:t>,</w:t>
      </w:r>
      <w:r w:rsidRPr="00D65CE9">
        <w:rPr>
          <w:rFonts w:cstheme="minorHAnsi"/>
          <w:sz w:val="24"/>
          <w:szCs w:val="24"/>
        </w:rPr>
        <w:t xml:space="preserve"> S</w:t>
      </w:r>
      <w:r w:rsidR="00847E5A" w:rsidRPr="00D65CE9">
        <w:rPr>
          <w:rFonts w:cstheme="minorHAnsi"/>
          <w:sz w:val="24"/>
          <w:szCs w:val="24"/>
        </w:rPr>
        <w:t>.</w:t>
      </w:r>
      <w:r w:rsidRPr="00D65CE9">
        <w:rPr>
          <w:rFonts w:cstheme="minorHAnsi"/>
          <w:sz w:val="24"/>
          <w:szCs w:val="24"/>
        </w:rPr>
        <w:t>U</w:t>
      </w:r>
      <w:r w:rsidR="00847E5A" w:rsidRPr="00D65CE9">
        <w:rPr>
          <w:rFonts w:cstheme="minorHAnsi"/>
          <w:sz w:val="24"/>
          <w:szCs w:val="24"/>
        </w:rPr>
        <w:t>.</w:t>
      </w:r>
      <w:r w:rsidRPr="00D65CE9">
        <w:rPr>
          <w:rFonts w:cstheme="minorHAnsi"/>
          <w:sz w:val="24"/>
          <w:szCs w:val="24"/>
        </w:rPr>
        <w:t>, Kunz</w:t>
      </w:r>
      <w:r w:rsidR="00847E5A" w:rsidRPr="00D65CE9">
        <w:rPr>
          <w:rFonts w:cstheme="minorHAnsi"/>
          <w:sz w:val="24"/>
          <w:szCs w:val="24"/>
        </w:rPr>
        <w:t>,</w:t>
      </w:r>
      <w:r w:rsidRPr="00D65CE9">
        <w:rPr>
          <w:rFonts w:cstheme="minorHAnsi"/>
          <w:sz w:val="24"/>
          <w:szCs w:val="24"/>
        </w:rPr>
        <w:t xml:space="preserve"> M</w:t>
      </w:r>
      <w:r w:rsidR="00847E5A" w:rsidRPr="00D65CE9">
        <w:rPr>
          <w:rFonts w:cstheme="minorHAnsi"/>
          <w:sz w:val="24"/>
          <w:szCs w:val="24"/>
        </w:rPr>
        <w:t xml:space="preserve">. &amp; </w:t>
      </w:r>
      <w:proofErr w:type="spellStart"/>
      <w:r w:rsidRPr="00D65CE9">
        <w:rPr>
          <w:rFonts w:cstheme="minorHAnsi"/>
          <w:sz w:val="24"/>
          <w:szCs w:val="24"/>
        </w:rPr>
        <w:t>Westerhof</w:t>
      </w:r>
      <w:proofErr w:type="spellEnd"/>
      <w:r w:rsidR="00847E5A" w:rsidRPr="00D65CE9">
        <w:rPr>
          <w:rFonts w:cstheme="minorHAnsi"/>
          <w:sz w:val="24"/>
          <w:szCs w:val="24"/>
        </w:rPr>
        <w:t>,</w:t>
      </w:r>
      <w:r w:rsidRPr="00D65CE9">
        <w:rPr>
          <w:rFonts w:cstheme="minorHAnsi"/>
          <w:sz w:val="24"/>
          <w:szCs w:val="24"/>
        </w:rPr>
        <w:t xml:space="preserve"> G</w:t>
      </w:r>
      <w:r w:rsidR="00847E5A" w:rsidRPr="00D65CE9">
        <w:rPr>
          <w:rFonts w:cstheme="minorHAnsi"/>
          <w:sz w:val="24"/>
          <w:szCs w:val="24"/>
        </w:rPr>
        <w:t>.</w:t>
      </w:r>
      <w:r w:rsidRPr="00D65CE9">
        <w:rPr>
          <w:rFonts w:cstheme="minorHAnsi"/>
          <w:sz w:val="24"/>
          <w:szCs w:val="24"/>
        </w:rPr>
        <w:t xml:space="preserve"> (2017) The effectiveness of creating an online life story book on persons with early dementia and their informal caregivers: a protocol of a randomized controlled trial. </w:t>
      </w:r>
      <w:r w:rsidRPr="00D65CE9">
        <w:rPr>
          <w:rFonts w:cstheme="minorHAnsi"/>
          <w:i/>
          <w:sz w:val="24"/>
          <w:szCs w:val="24"/>
        </w:rPr>
        <w:t>BMC Geriatrics.</w:t>
      </w:r>
      <w:r w:rsidRPr="00D65CE9">
        <w:rPr>
          <w:rFonts w:cstheme="minorHAnsi"/>
          <w:sz w:val="24"/>
          <w:szCs w:val="24"/>
        </w:rPr>
        <w:t xml:space="preserve"> 17, 95 DOI: 10.1186/S12877-017-0471-Y. </w:t>
      </w:r>
    </w:p>
    <w:p w14:paraId="25CB2850" w14:textId="4434D1F2" w:rsidR="00321E35" w:rsidRPr="00D65CE9" w:rsidRDefault="00321E35" w:rsidP="00321E35">
      <w:pPr>
        <w:spacing w:line="240" w:lineRule="auto"/>
        <w:jc w:val="both"/>
        <w:rPr>
          <w:rFonts w:cstheme="minorHAnsi"/>
          <w:sz w:val="24"/>
          <w:szCs w:val="24"/>
        </w:rPr>
      </w:pPr>
      <w:r w:rsidRPr="00D65CE9">
        <w:rPr>
          <w:rFonts w:cstheme="minorHAnsi"/>
          <w:sz w:val="24"/>
          <w:szCs w:val="24"/>
        </w:rPr>
        <w:t xml:space="preserve">Erikson, E. H. (1950) </w:t>
      </w:r>
      <w:r w:rsidRPr="00D65CE9">
        <w:rPr>
          <w:rFonts w:cstheme="minorHAnsi"/>
          <w:i/>
          <w:sz w:val="24"/>
          <w:szCs w:val="24"/>
        </w:rPr>
        <w:t>Childhood and Society.</w:t>
      </w:r>
      <w:r w:rsidRPr="00D65CE9">
        <w:rPr>
          <w:rFonts w:cstheme="minorHAnsi"/>
          <w:sz w:val="24"/>
          <w:szCs w:val="24"/>
        </w:rPr>
        <w:t xml:space="preserve"> New York: W.W Norton and Company, Inc.  </w:t>
      </w:r>
    </w:p>
    <w:p w14:paraId="1F49B94F" w14:textId="3015BDCE" w:rsidR="00321E35" w:rsidRPr="00D65CE9" w:rsidRDefault="00321E35" w:rsidP="008F503E">
      <w:pPr>
        <w:spacing w:line="240" w:lineRule="auto"/>
        <w:jc w:val="both"/>
        <w:rPr>
          <w:rFonts w:cstheme="minorHAnsi"/>
          <w:sz w:val="24"/>
          <w:szCs w:val="24"/>
        </w:rPr>
      </w:pPr>
      <w:r w:rsidRPr="00D65CE9">
        <w:rPr>
          <w:rFonts w:cstheme="minorHAnsi"/>
          <w:sz w:val="24"/>
          <w:szCs w:val="24"/>
        </w:rPr>
        <w:t xml:space="preserve">Erikson, E. H. (1959) </w:t>
      </w:r>
      <w:r w:rsidRPr="00D65CE9">
        <w:rPr>
          <w:rFonts w:cstheme="minorHAnsi"/>
          <w:i/>
          <w:sz w:val="24"/>
          <w:szCs w:val="24"/>
        </w:rPr>
        <w:t>Identity and the Life Cycle</w:t>
      </w:r>
      <w:r w:rsidRPr="00D65CE9">
        <w:rPr>
          <w:rFonts w:cstheme="minorHAnsi"/>
          <w:sz w:val="24"/>
          <w:szCs w:val="24"/>
        </w:rPr>
        <w:t xml:space="preserve">. New York: International University Press, Inc. </w:t>
      </w:r>
    </w:p>
    <w:p w14:paraId="4D1F589C" w14:textId="7FC69B61" w:rsidR="00321E35" w:rsidRPr="00D65CE9" w:rsidRDefault="00321E35" w:rsidP="008F503E">
      <w:pPr>
        <w:spacing w:line="240" w:lineRule="auto"/>
        <w:jc w:val="both"/>
        <w:rPr>
          <w:rFonts w:cstheme="minorHAnsi"/>
          <w:sz w:val="24"/>
          <w:szCs w:val="24"/>
        </w:rPr>
      </w:pPr>
      <w:r w:rsidRPr="00D65CE9">
        <w:rPr>
          <w:rFonts w:cstheme="minorHAnsi"/>
          <w:sz w:val="24"/>
          <w:szCs w:val="24"/>
        </w:rPr>
        <w:t xml:space="preserve">Erikson, E. H. (1982) </w:t>
      </w:r>
      <w:r w:rsidR="00FA4D4A" w:rsidRPr="00D65CE9">
        <w:rPr>
          <w:rFonts w:cstheme="minorHAnsi"/>
          <w:i/>
          <w:sz w:val="24"/>
          <w:szCs w:val="24"/>
        </w:rPr>
        <w:t xml:space="preserve">The Life Cycle Completed. </w:t>
      </w:r>
      <w:r w:rsidRPr="00D65CE9">
        <w:rPr>
          <w:rFonts w:cstheme="minorHAnsi"/>
          <w:sz w:val="24"/>
          <w:szCs w:val="24"/>
        </w:rPr>
        <w:t xml:space="preserve">New York: </w:t>
      </w:r>
      <w:proofErr w:type="spellStart"/>
      <w:r w:rsidR="00FA4D4A" w:rsidRPr="00D65CE9">
        <w:rPr>
          <w:rFonts w:cstheme="minorHAnsi"/>
          <w:sz w:val="24"/>
          <w:szCs w:val="24"/>
        </w:rPr>
        <w:t>Rikan</w:t>
      </w:r>
      <w:proofErr w:type="spellEnd"/>
      <w:r w:rsidR="00FA4D4A" w:rsidRPr="00D65CE9">
        <w:rPr>
          <w:rFonts w:cstheme="minorHAnsi"/>
          <w:sz w:val="24"/>
          <w:szCs w:val="24"/>
        </w:rPr>
        <w:t xml:space="preserve"> Enterprise Limited. </w:t>
      </w:r>
    </w:p>
    <w:p w14:paraId="6E226F24" w14:textId="77777777" w:rsidR="008A221B" w:rsidRPr="00D65CE9" w:rsidRDefault="008A221B" w:rsidP="008A221B">
      <w:pPr>
        <w:spacing w:after="240" w:line="240" w:lineRule="auto"/>
        <w:jc w:val="both"/>
        <w:rPr>
          <w:rFonts w:cstheme="minorHAnsi"/>
          <w:sz w:val="24"/>
          <w:szCs w:val="24"/>
        </w:rPr>
      </w:pPr>
      <w:r w:rsidRPr="00D65CE9">
        <w:rPr>
          <w:rFonts w:cstheme="minorHAnsi"/>
          <w:sz w:val="24"/>
          <w:szCs w:val="24"/>
        </w:rPr>
        <w:t xml:space="preserve">Gonzalez J, </w:t>
      </w:r>
      <w:proofErr w:type="spellStart"/>
      <w:r w:rsidRPr="00D65CE9">
        <w:rPr>
          <w:rFonts w:cstheme="minorHAnsi"/>
          <w:sz w:val="24"/>
          <w:szCs w:val="24"/>
        </w:rPr>
        <w:t>Mayordomo</w:t>
      </w:r>
      <w:proofErr w:type="spellEnd"/>
      <w:r w:rsidRPr="00D65CE9">
        <w:rPr>
          <w:rFonts w:cstheme="minorHAnsi"/>
          <w:sz w:val="24"/>
          <w:szCs w:val="24"/>
        </w:rPr>
        <w:t xml:space="preserve"> T, Torres M, Sales A, Melendez C. (2015). Reminiscence and dementia: A therapeutic intervention. </w:t>
      </w:r>
      <w:r w:rsidRPr="00D65CE9">
        <w:rPr>
          <w:rFonts w:cstheme="minorHAnsi"/>
          <w:i/>
          <w:sz w:val="24"/>
          <w:szCs w:val="24"/>
        </w:rPr>
        <w:t xml:space="preserve">Journal of International Psychogeriatric, </w:t>
      </w:r>
      <w:r w:rsidRPr="00D65CE9">
        <w:rPr>
          <w:rFonts w:cstheme="minorHAnsi"/>
          <w:sz w:val="24"/>
          <w:szCs w:val="24"/>
        </w:rPr>
        <w:t>27(10), 1731-1737.</w:t>
      </w:r>
    </w:p>
    <w:p w14:paraId="787BEFB2" w14:textId="25BE1A41"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Haesner</w:t>
      </w:r>
      <w:proofErr w:type="spellEnd"/>
      <w:r w:rsidR="00847E5A" w:rsidRPr="00D65CE9">
        <w:rPr>
          <w:rFonts w:cstheme="minorHAnsi"/>
          <w:sz w:val="24"/>
          <w:szCs w:val="24"/>
        </w:rPr>
        <w:t>,</w:t>
      </w:r>
      <w:r w:rsidRPr="00D65CE9">
        <w:rPr>
          <w:rFonts w:cstheme="minorHAnsi"/>
          <w:sz w:val="24"/>
          <w:szCs w:val="24"/>
        </w:rPr>
        <w:t xml:space="preserve"> M</w:t>
      </w:r>
      <w:r w:rsidR="00847E5A" w:rsidRPr="00D65CE9">
        <w:rPr>
          <w:rFonts w:cstheme="minorHAnsi"/>
          <w:sz w:val="24"/>
          <w:szCs w:val="24"/>
        </w:rPr>
        <w:t>.</w:t>
      </w:r>
      <w:r w:rsidRPr="00D65CE9">
        <w:rPr>
          <w:rFonts w:cstheme="minorHAnsi"/>
          <w:sz w:val="24"/>
          <w:szCs w:val="24"/>
        </w:rPr>
        <w:t>, Steinert</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O Sullivan</w:t>
      </w:r>
      <w:r w:rsidR="00847E5A" w:rsidRPr="00D65CE9">
        <w:rPr>
          <w:rFonts w:cstheme="minorHAnsi"/>
          <w:sz w:val="24"/>
          <w:szCs w:val="24"/>
        </w:rPr>
        <w:t>,</w:t>
      </w:r>
      <w:r w:rsidRPr="00D65CE9">
        <w:rPr>
          <w:rFonts w:cstheme="minorHAnsi"/>
          <w:sz w:val="24"/>
          <w:szCs w:val="24"/>
        </w:rPr>
        <w:t xml:space="preserve"> J</w:t>
      </w:r>
      <w:r w:rsidR="00847E5A" w:rsidRPr="00D65CE9">
        <w:rPr>
          <w:rFonts w:cstheme="minorHAnsi"/>
          <w:sz w:val="24"/>
          <w:szCs w:val="24"/>
        </w:rPr>
        <w:t>.</w:t>
      </w:r>
      <w:r w:rsidRPr="00D65CE9">
        <w:rPr>
          <w:rFonts w:cstheme="minorHAnsi"/>
          <w:sz w:val="24"/>
          <w:szCs w:val="24"/>
        </w:rPr>
        <w:t>L</w:t>
      </w:r>
      <w:r w:rsidR="00847E5A" w:rsidRPr="00D65CE9">
        <w:rPr>
          <w:rFonts w:cstheme="minorHAnsi"/>
          <w:sz w:val="24"/>
          <w:szCs w:val="24"/>
        </w:rPr>
        <w:t>. &amp;</w:t>
      </w:r>
      <w:r w:rsidRPr="00D65CE9">
        <w:rPr>
          <w:rFonts w:cstheme="minorHAnsi"/>
          <w:sz w:val="24"/>
          <w:szCs w:val="24"/>
        </w:rPr>
        <w:t xml:space="preserve"> </w:t>
      </w:r>
      <w:proofErr w:type="spellStart"/>
      <w:r w:rsidRPr="00D65CE9">
        <w:rPr>
          <w:rFonts w:cstheme="minorHAnsi"/>
          <w:sz w:val="24"/>
          <w:szCs w:val="24"/>
        </w:rPr>
        <w:t>Weichenberger</w:t>
      </w:r>
      <w:proofErr w:type="spellEnd"/>
      <w:r w:rsidR="00847E5A" w:rsidRPr="00D65CE9">
        <w:rPr>
          <w:rFonts w:cstheme="minorHAnsi"/>
          <w:sz w:val="24"/>
          <w:szCs w:val="24"/>
        </w:rPr>
        <w:t>,</w:t>
      </w:r>
      <w:r w:rsidRPr="00D65CE9">
        <w:rPr>
          <w:rFonts w:cstheme="minorHAnsi"/>
          <w:sz w:val="24"/>
          <w:szCs w:val="24"/>
        </w:rPr>
        <w:t xml:space="preserve"> M (2015) Evaluating an online cognitive training platform for older adults: User experience and implementation requirements</w:t>
      </w:r>
      <w:r w:rsidRPr="00D65CE9">
        <w:rPr>
          <w:rFonts w:cstheme="minorHAnsi"/>
          <w:i/>
          <w:sz w:val="24"/>
          <w:szCs w:val="24"/>
        </w:rPr>
        <w:t>. Journal of Gerontological Nursing</w:t>
      </w:r>
      <w:r w:rsidRPr="00D65CE9">
        <w:rPr>
          <w:rFonts w:cstheme="minorHAnsi"/>
          <w:sz w:val="24"/>
          <w:szCs w:val="24"/>
        </w:rPr>
        <w:t xml:space="preserve">, 41 (8), 22-31. </w:t>
      </w:r>
    </w:p>
    <w:p w14:paraId="45A787E2" w14:textId="3498ADA7" w:rsidR="008F503E" w:rsidRPr="00D65CE9" w:rsidRDefault="008F503E" w:rsidP="008F503E">
      <w:pPr>
        <w:spacing w:line="240" w:lineRule="auto"/>
        <w:jc w:val="both"/>
        <w:rPr>
          <w:rFonts w:cstheme="minorHAnsi"/>
          <w:sz w:val="24"/>
          <w:szCs w:val="24"/>
        </w:rPr>
      </w:pPr>
      <w:r w:rsidRPr="00D65CE9">
        <w:rPr>
          <w:rFonts w:cstheme="minorHAnsi"/>
          <w:sz w:val="24"/>
          <w:szCs w:val="24"/>
        </w:rPr>
        <w:t>Hamel</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V</w:t>
      </w:r>
      <w:r w:rsidR="00847E5A" w:rsidRPr="00D65CE9">
        <w:rPr>
          <w:rFonts w:cstheme="minorHAnsi"/>
          <w:sz w:val="24"/>
          <w:szCs w:val="24"/>
        </w:rPr>
        <w:t>.</w:t>
      </w:r>
      <w:r w:rsidRPr="00D65CE9">
        <w:rPr>
          <w:rFonts w:cstheme="minorHAnsi"/>
          <w:sz w:val="24"/>
          <w:szCs w:val="24"/>
        </w:rPr>
        <w:t>, Sims</w:t>
      </w:r>
      <w:r w:rsidR="00847E5A" w:rsidRPr="00D65CE9">
        <w:rPr>
          <w:rFonts w:cstheme="minorHAnsi"/>
          <w:sz w:val="24"/>
          <w:szCs w:val="24"/>
        </w:rPr>
        <w:t>,</w:t>
      </w:r>
      <w:r w:rsidRPr="00D65CE9">
        <w:rPr>
          <w:rFonts w:cstheme="minorHAnsi"/>
          <w:sz w:val="24"/>
          <w:szCs w:val="24"/>
        </w:rPr>
        <w:t xml:space="preserve"> T</w:t>
      </w:r>
      <w:r w:rsidR="00847E5A" w:rsidRPr="00D65CE9">
        <w:rPr>
          <w:rFonts w:cstheme="minorHAnsi"/>
          <w:sz w:val="24"/>
          <w:szCs w:val="24"/>
        </w:rPr>
        <w:t>.</w:t>
      </w:r>
      <w:r w:rsidRPr="00D65CE9">
        <w:rPr>
          <w:rFonts w:cstheme="minorHAnsi"/>
          <w:sz w:val="24"/>
          <w:szCs w:val="24"/>
        </w:rPr>
        <w:t>L</w:t>
      </w:r>
      <w:r w:rsidR="00847E5A" w:rsidRPr="00D65CE9">
        <w:rPr>
          <w:rFonts w:cstheme="minorHAnsi"/>
          <w:sz w:val="24"/>
          <w:szCs w:val="24"/>
        </w:rPr>
        <w:t>.</w:t>
      </w:r>
      <w:r w:rsidRPr="00D65CE9">
        <w:rPr>
          <w:rFonts w:cstheme="minorHAnsi"/>
          <w:sz w:val="24"/>
          <w:szCs w:val="24"/>
        </w:rPr>
        <w:t>, Klassen</w:t>
      </w:r>
      <w:r w:rsidR="00847E5A" w:rsidRPr="00D65CE9">
        <w:rPr>
          <w:rFonts w:cstheme="minorHAnsi"/>
          <w:sz w:val="24"/>
          <w:szCs w:val="24"/>
        </w:rPr>
        <w:t>,</w:t>
      </w:r>
      <w:r w:rsidRPr="00D65CE9">
        <w:rPr>
          <w:rFonts w:cstheme="minorHAnsi"/>
          <w:sz w:val="24"/>
          <w:szCs w:val="24"/>
        </w:rPr>
        <w:t xml:space="preserve"> D</w:t>
      </w:r>
      <w:r w:rsidR="00847E5A" w:rsidRPr="00D65CE9">
        <w:rPr>
          <w:rFonts w:cstheme="minorHAnsi"/>
          <w:sz w:val="24"/>
          <w:szCs w:val="24"/>
        </w:rPr>
        <w:t>.</w:t>
      </w:r>
      <w:r w:rsidRPr="00D65CE9">
        <w:rPr>
          <w:rFonts w:cstheme="minorHAnsi"/>
          <w:sz w:val="24"/>
          <w:szCs w:val="24"/>
        </w:rPr>
        <w:t>, Harvey</w:t>
      </w:r>
      <w:r w:rsidR="00847E5A" w:rsidRPr="00D65CE9">
        <w:rPr>
          <w:rFonts w:cstheme="minorHAnsi"/>
          <w:sz w:val="24"/>
          <w:szCs w:val="24"/>
        </w:rPr>
        <w:t>,</w:t>
      </w:r>
      <w:r w:rsidRPr="00D65CE9">
        <w:rPr>
          <w:rFonts w:cstheme="minorHAnsi"/>
          <w:sz w:val="24"/>
          <w:szCs w:val="24"/>
        </w:rPr>
        <w:t xml:space="preserve"> T</w:t>
      </w:r>
      <w:r w:rsidR="00847E5A" w:rsidRPr="00D65CE9">
        <w:rPr>
          <w:rFonts w:cstheme="minorHAnsi"/>
          <w:sz w:val="24"/>
          <w:szCs w:val="24"/>
        </w:rPr>
        <w:t>. &amp;</w:t>
      </w:r>
      <w:r w:rsidRPr="00D65CE9">
        <w:rPr>
          <w:rFonts w:cstheme="minorHAnsi"/>
          <w:sz w:val="24"/>
          <w:szCs w:val="24"/>
        </w:rPr>
        <w:t xml:space="preserve"> </w:t>
      </w:r>
      <w:proofErr w:type="spellStart"/>
      <w:r w:rsidRPr="00D65CE9">
        <w:rPr>
          <w:rFonts w:cstheme="minorHAnsi"/>
          <w:sz w:val="24"/>
          <w:szCs w:val="24"/>
        </w:rPr>
        <w:t>Gaugler</w:t>
      </w:r>
      <w:proofErr w:type="spellEnd"/>
      <w:r w:rsidR="00847E5A" w:rsidRPr="00D65CE9">
        <w:rPr>
          <w:rFonts w:cstheme="minorHAnsi"/>
          <w:sz w:val="24"/>
          <w:szCs w:val="24"/>
        </w:rPr>
        <w:t>,</w:t>
      </w:r>
      <w:r w:rsidRPr="00D65CE9">
        <w:rPr>
          <w:rFonts w:cstheme="minorHAnsi"/>
          <w:sz w:val="24"/>
          <w:szCs w:val="24"/>
        </w:rPr>
        <w:t xml:space="preserve"> J</w:t>
      </w:r>
      <w:r w:rsidR="00847E5A" w:rsidRPr="00D65CE9">
        <w:rPr>
          <w:rFonts w:cstheme="minorHAnsi"/>
          <w:sz w:val="24"/>
          <w:szCs w:val="24"/>
        </w:rPr>
        <w:t>.</w:t>
      </w:r>
      <w:r w:rsidRPr="00D65CE9">
        <w:rPr>
          <w:rFonts w:cstheme="minorHAnsi"/>
          <w:sz w:val="24"/>
          <w:szCs w:val="24"/>
        </w:rPr>
        <w:t>E</w:t>
      </w:r>
      <w:r w:rsidR="00847E5A" w:rsidRPr="00D65CE9">
        <w:rPr>
          <w:rFonts w:cstheme="minorHAnsi"/>
          <w:sz w:val="24"/>
          <w:szCs w:val="24"/>
        </w:rPr>
        <w:t>.</w:t>
      </w:r>
      <w:r w:rsidRPr="00D65CE9">
        <w:rPr>
          <w:rFonts w:cstheme="minorHAnsi"/>
          <w:sz w:val="24"/>
          <w:szCs w:val="24"/>
        </w:rPr>
        <w:t xml:space="preserve"> (2016) Memory Matters. A mixed methods feasibility study of a mobile aid to stimulate reminiscence in individuals with memory loss. </w:t>
      </w:r>
      <w:r w:rsidRPr="00D65CE9">
        <w:rPr>
          <w:rFonts w:cstheme="minorHAnsi"/>
          <w:i/>
          <w:sz w:val="24"/>
          <w:szCs w:val="24"/>
        </w:rPr>
        <w:t>Journal of Gerontological Nursing</w:t>
      </w:r>
      <w:r w:rsidRPr="00D65CE9">
        <w:rPr>
          <w:rFonts w:cstheme="minorHAnsi"/>
          <w:sz w:val="24"/>
          <w:szCs w:val="24"/>
        </w:rPr>
        <w:t xml:space="preserve">, 42(7), 15-24. </w:t>
      </w:r>
    </w:p>
    <w:p w14:paraId="195DC361" w14:textId="2F47817A" w:rsidR="008F503E" w:rsidRPr="00D65CE9" w:rsidRDefault="008F503E" w:rsidP="008F503E">
      <w:pPr>
        <w:spacing w:line="240" w:lineRule="auto"/>
        <w:jc w:val="both"/>
        <w:rPr>
          <w:rFonts w:cstheme="minorHAnsi"/>
          <w:bCs/>
          <w:sz w:val="24"/>
          <w:szCs w:val="24"/>
        </w:rPr>
      </w:pPr>
      <w:proofErr w:type="spellStart"/>
      <w:r w:rsidRPr="00D65CE9">
        <w:rPr>
          <w:rFonts w:cstheme="minorHAnsi"/>
          <w:bCs/>
          <w:sz w:val="24"/>
          <w:szCs w:val="24"/>
        </w:rPr>
        <w:t>Kerssens</w:t>
      </w:r>
      <w:proofErr w:type="spellEnd"/>
      <w:r w:rsidR="00847E5A" w:rsidRPr="00D65CE9">
        <w:rPr>
          <w:rFonts w:cstheme="minorHAnsi"/>
          <w:bCs/>
          <w:sz w:val="24"/>
          <w:szCs w:val="24"/>
        </w:rPr>
        <w:t>,</w:t>
      </w:r>
      <w:r w:rsidRPr="00D65CE9">
        <w:rPr>
          <w:rFonts w:cstheme="minorHAnsi"/>
          <w:bCs/>
          <w:sz w:val="24"/>
          <w:szCs w:val="24"/>
        </w:rPr>
        <w:t xml:space="preserve"> C</w:t>
      </w:r>
      <w:r w:rsidR="00847E5A" w:rsidRPr="00D65CE9">
        <w:rPr>
          <w:rFonts w:cstheme="minorHAnsi"/>
          <w:bCs/>
          <w:sz w:val="24"/>
          <w:szCs w:val="24"/>
        </w:rPr>
        <w:t>.</w:t>
      </w:r>
      <w:r w:rsidRPr="00D65CE9">
        <w:rPr>
          <w:rFonts w:cstheme="minorHAnsi"/>
          <w:bCs/>
          <w:sz w:val="24"/>
          <w:szCs w:val="24"/>
        </w:rPr>
        <w:t>, Kumar</w:t>
      </w:r>
      <w:r w:rsidR="00847E5A" w:rsidRPr="00D65CE9">
        <w:rPr>
          <w:rFonts w:cstheme="minorHAnsi"/>
          <w:bCs/>
          <w:sz w:val="24"/>
          <w:szCs w:val="24"/>
        </w:rPr>
        <w:t>,</w:t>
      </w:r>
      <w:r w:rsidRPr="00D65CE9">
        <w:rPr>
          <w:rFonts w:cstheme="minorHAnsi"/>
          <w:bCs/>
          <w:sz w:val="24"/>
          <w:szCs w:val="24"/>
        </w:rPr>
        <w:t xml:space="preserve"> R</w:t>
      </w:r>
      <w:r w:rsidR="00847E5A" w:rsidRPr="00D65CE9">
        <w:rPr>
          <w:rFonts w:cstheme="minorHAnsi"/>
          <w:bCs/>
          <w:sz w:val="24"/>
          <w:szCs w:val="24"/>
        </w:rPr>
        <w:t>.</w:t>
      </w:r>
      <w:r w:rsidRPr="00D65CE9">
        <w:rPr>
          <w:rFonts w:cstheme="minorHAnsi"/>
          <w:bCs/>
          <w:sz w:val="24"/>
          <w:szCs w:val="24"/>
        </w:rPr>
        <w:t>, Adams</w:t>
      </w:r>
      <w:r w:rsidR="00847E5A" w:rsidRPr="00D65CE9">
        <w:rPr>
          <w:rFonts w:cstheme="minorHAnsi"/>
          <w:bCs/>
          <w:sz w:val="24"/>
          <w:szCs w:val="24"/>
        </w:rPr>
        <w:t>,</w:t>
      </w:r>
      <w:r w:rsidRPr="00D65CE9">
        <w:rPr>
          <w:rFonts w:cstheme="minorHAnsi"/>
          <w:bCs/>
          <w:sz w:val="24"/>
          <w:szCs w:val="24"/>
        </w:rPr>
        <w:t xml:space="preserve"> A</w:t>
      </w:r>
      <w:r w:rsidR="00847E5A" w:rsidRPr="00D65CE9">
        <w:rPr>
          <w:rFonts w:cstheme="minorHAnsi"/>
          <w:bCs/>
          <w:sz w:val="24"/>
          <w:szCs w:val="24"/>
        </w:rPr>
        <w:t>.</w:t>
      </w:r>
      <w:r w:rsidRPr="00D65CE9">
        <w:rPr>
          <w:rFonts w:cstheme="minorHAnsi"/>
          <w:bCs/>
          <w:sz w:val="24"/>
          <w:szCs w:val="24"/>
        </w:rPr>
        <w:t>, Knott</w:t>
      </w:r>
      <w:r w:rsidR="00847E5A" w:rsidRPr="00D65CE9">
        <w:rPr>
          <w:rFonts w:cstheme="minorHAnsi"/>
          <w:bCs/>
          <w:sz w:val="24"/>
          <w:szCs w:val="24"/>
        </w:rPr>
        <w:t>,</w:t>
      </w:r>
      <w:r w:rsidRPr="00D65CE9">
        <w:rPr>
          <w:rFonts w:cstheme="minorHAnsi"/>
          <w:bCs/>
          <w:sz w:val="24"/>
          <w:szCs w:val="24"/>
        </w:rPr>
        <w:t xml:space="preserve"> C</w:t>
      </w:r>
      <w:r w:rsidR="00847E5A" w:rsidRPr="00D65CE9">
        <w:rPr>
          <w:rFonts w:cstheme="minorHAnsi"/>
          <w:bCs/>
          <w:sz w:val="24"/>
          <w:szCs w:val="24"/>
        </w:rPr>
        <w:t>.</w:t>
      </w:r>
      <w:r w:rsidRPr="00D65CE9">
        <w:rPr>
          <w:rFonts w:cstheme="minorHAnsi"/>
          <w:bCs/>
          <w:sz w:val="24"/>
          <w:szCs w:val="24"/>
        </w:rPr>
        <w:t xml:space="preserve">, </w:t>
      </w:r>
      <w:proofErr w:type="spellStart"/>
      <w:r w:rsidRPr="00D65CE9">
        <w:rPr>
          <w:rFonts w:cstheme="minorHAnsi"/>
          <w:bCs/>
          <w:sz w:val="24"/>
          <w:szCs w:val="24"/>
        </w:rPr>
        <w:t>Matalenas</w:t>
      </w:r>
      <w:proofErr w:type="spellEnd"/>
      <w:r w:rsidR="00847E5A" w:rsidRPr="00D65CE9">
        <w:rPr>
          <w:rFonts w:cstheme="minorHAnsi"/>
          <w:bCs/>
          <w:sz w:val="24"/>
          <w:szCs w:val="24"/>
        </w:rPr>
        <w:t>,</w:t>
      </w:r>
      <w:r w:rsidRPr="00D65CE9">
        <w:rPr>
          <w:rFonts w:cstheme="minorHAnsi"/>
          <w:bCs/>
          <w:sz w:val="24"/>
          <w:szCs w:val="24"/>
        </w:rPr>
        <w:t xml:space="preserve"> L</w:t>
      </w:r>
      <w:r w:rsidR="00847E5A" w:rsidRPr="00D65CE9">
        <w:rPr>
          <w:rFonts w:cstheme="minorHAnsi"/>
          <w:bCs/>
          <w:sz w:val="24"/>
          <w:szCs w:val="24"/>
        </w:rPr>
        <w:t>.</w:t>
      </w:r>
      <w:r w:rsidRPr="00D65CE9">
        <w:rPr>
          <w:rFonts w:cstheme="minorHAnsi"/>
          <w:bCs/>
          <w:sz w:val="24"/>
          <w:szCs w:val="24"/>
        </w:rPr>
        <w:t>, Sanford</w:t>
      </w:r>
      <w:r w:rsidR="00847E5A" w:rsidRPr="00D65CE9">
        <w:rPr>
          <w:rFonts w:cstheme="minorHAnsi"/>
          <w:bCs/>
          <w:sz w:val="24"/>
          <w:szCs w:val="24"/>
        </w:rPr>
        <w:t>,</w:t>
      </w:r>
      <w:r w:rsidRPr="00D65CE9">
        <w:rPr>
          <w:rFonts w:cstheme="minorHAnsi"/>
          <w:bCs/>
          <w:sz w:val="24"/>
          <w:szCs w:val="24"/>
        </w:rPr>
        <w:t xml:space="preserve"> J</w:t>
      </w:r>
      <w:r w:rsidR="00847E5A" w:rsidRPr="00D65CE9">
        <w:rPr>
          <w:rFonts w:cstheme="minorHAnsi"/>
          <w:bCs/>
          <w:sz w:val="24"/>
          <w:szCs w:val="24"/>
        </w:rPr>
        <w:t>.</w:t>
      </w:r>
      <w:r w:rsidRPr="00D65CE9">
        <w:rPr>
          <w:rFonts w:cstheme="minorHAnsi"/>
          <w:bCs/>
          <w:sz w:val="24"/>
          <w:szCs w:val="24"/>
        </w:rPr>
        <w:t>A</w:t>
      </w:r>
      <w:r w:rsidR="00847E5A" w:rsidRPr="00D65CE9">
        <w:rPr>
          <w:rFonts w:cstheme="minorHAnsi"/>
          <w:bCs/>
          <w:sz w:val="24"/>
          <w:szCs w:val="24"/>
        </w:rPr>
        <w:t>. &amp;</w:t>
      </w:r>
      <w:r w:rsidRPr="00D65CE9">
        <w:rPr>
          <w:rFonts w:cstheme="minorHAnsi"/>
          <w:bCs/>
          <w:sz w:val="24"/>
          <w:szCs w:val="24"/>
        </w:rPr>
        <w:t xml:space="preserve"> Rogers</w:t>
      </w:r>
      <w:r w:rsidR="00847E5A" w:rsidRPr="00D65CE9">
        <w:rPr>
          <w:rFonts w:cstheme="minorHAnsi"/>
          <w:bCs/>
          <w:sz w:val="24"/>
          <w:szCs w:val="24"/>
        </w:rPr>
        <w:t>,</w:t>
      </w:r>
      <w:r w:rsidRPr="00D65CE9">
        <w:rPr>
          <w:rFonts w:cstheme="minorHAnsi"/>
          <w:bCs/>
          <w:sz w:val="24"/>
          <w:szCs w:val="24"/>
        </w:rPr>
        <w:t xml:space="preserve"> A</w:t>
      </w:r>
      <w:r w:rsidR="00847E5A" w:rsidRPr="00D65CE9">
        <w:rPr>
          <w:rFonts w:cstheme="minorHAnsi"/>
          <w:bCs/>
          <w:sz w:val="24"/>
          <w:szCs w:val="24"/>
        </w:rPr>
        <w:t>.</w:t>
      </w:r>
      <w:r w:rsidRPr="00D65CE9">
        <w:rPr>
          <w:rFonts w:cstheme="minorHAnsi"/>
          <w:bCs/>
          <w:sz w:val="24"/>
          <w:szCs w:val="24"/>
        </w:rPr>
        <w:t xml:space="preserve"> (2015) Personalized technology to support older adults with and without cognitive impairment living at home. </w:t>
      </w:r>
      <w:r w:rsidRPr="00D65CE9">
        <w:rPr>
          <w:rFonts w:cstheme="minorHAnsi"/>
          <w:bCs/>
          <w:i/>
          <w:sz w:val="24"/>
          <w:szCs w:val="24"/>
        </w:rPr>
        <w:t>American Journal of Alzheimer’s Disease &amp; Other Dementias,</w:t>
      </w:r>
      <w:r w:rsidRPr="00D65CE9">
        <w:rPr>
          <w:rFonts w:cstheme="minorHAnsi"/>
          <w:bCs/>
          <w:sz w:val="24"/>
          <w:szCs w:val="24"/>
        </w:rPr>
        <w:t xml:space="preserve"> 30(1), 85-97.   </w:t>
      </w:r>
    </w:p>
    <w:p w14:paraId="7F872C27" w14:textId="705D2E8B" w:rsidR="003D253A" w:rsidRPr="00D65CE9" w:rsidRDefault="003D253A" w:rsidP="003D253A">
      <w:pPr>
        <w:spacing w:after="240" w:line="240" w:lineRule="auto"/>
        <w:jc w:val="both"/>
        <w:rPr>
          <w:rFonts w:cstheme="minorHAnsi"/>
          <w:bCs/>
          <w:sz w:val="24"/>
          <w:szCs w:val="24"/>
        </w:rPr>
      </w:pPr>
      <w:proofErr w:type="spellStart"/>
      <w:r w:rsidRPr="00D65CE9">
        <w:rPr>
          <w:rFonts w:cstheme="minorHAnsi"/>
          <w:bCs/>
          <w:sz w:val="24"/>
          <w:szCs w:val="24"/>
        </w:rPr>
        <w:t>Kitwood</w:t>
      </w:r>
      <w:proofErr w:type="spellEnd"/>
      <w:r w:rsidRPr="00D65CE9">
        <w:rPr>
          <w:rFonts w:cstheme="minorHAnsi"/>
          <w:bCs/>
          <w:sz w:val="24"/>
          <w:szCs w:val="24"/>
        </w:rPr>
        <w:t xml:space="preserve"> T (1997) </w:t>
      </w:r>
      <w:r w:rsidRPr="00D65CE9">
        <w:rPr>
          <w:rFonts w:cstheme="minorHAnsi"/>
          <w:bCs/>
          <w:i/>
          <w:iCs/>
          <w:sz w:val="24"/>
          <w:szCs w:val="24"/>
        </w:rPr>
        <w:t xml:space="preserve">Dementia Reconsidered: </w:t>
      </w:r>
      <w:r w:rsidR="009B26CF" w:rsidRPr="00D65CE9">
        <w:rPr>
          <w:rFonts w:cstheme="minorHAnsi"/>
          <w:bCs/>
          <w:i/>
          <w:iCs/>
          <w:sz w:val="24"/>
          <w:szCs w:val="24"/>
        </w:rPr>
        <w:t>The</w:t>
      </w:r>
      <w:r w:rsidRPr="00D65CE9">
        <w:rPr>
          <w:rFonts w:cstheme="minorHAnsi"/>
          <w:bCs/>
          <w:i/>
          <w:iCs/>
          <w:sz w:val="24"/>
          <w:szCs w:val="24"/>
        </w:rPr>
        <w:t xml:space="preserve"> Person Comes First</w:t>
      </w:r>
      <w:r w:rsidRPr="00D65CE9">
        <w:rPr>
          <w:rFonts w:cstheme="minorHAnsi"/>
          <w:bCs/>
          <w:sz w:val="24"/>
          <w:szCs w:val="24"/>
        </w:rPr>
        <w:t>. Open University</w:t>
      </w:r>
      <w:r w:rsidRPr="00D65CE9">
        <w:rPr>
          <w:rFonts w:cstheme="minorHAnsi"/>
          <w:bCs/>
          <w:i/>
          <w:iCs/>
          <w:sz w:val="24"/>
          <w:szCs w:val="24"/>
        </w:rPr>
        <w:t xml:space="preserve"> </w:t>
      </w:r>
      <w:r w:rsidRPr="00D65CE9">
        <w:rPr>
          <w:rFonts w:cstheme="minorHAnsi"/>
          <w:bCs/>
          <w:sz w:val="24"/>
          <w:szCs w:val="24"/>
        </w:rPr>
        <w:t>Press, Buckingham, UK.</w:t>
      </w:r>
    </w:p>
    <w:p w14:paraId="73378111" w14:textId="43A53CDD" w:rsidR="008A221B" w:rsidRPr="00D65CE9" w:rsidRDefault="008A221B" w:rsidP="008A221B">
      <w:pPr>
        <w:spacing w:after="240" w:line="240" w:lineRule="auto"/>
        <w:jc w:val="both"/>
        <w:rPr>
          <w:rFonts w:cstheme="minorHAnsi"/>
          <w:bCs/>
          <w:sz w:val="24"/>
          <w:szCs w:val="24"/>
        </w:rPr>
      </w:pPr>
      <w:r w:rsidRPr="00D65CE9">
        <w:rPr>
          <w:rFonts w:cstheme="minorHAnsi"/>
          <w:bCs/>
          <w:sz w:val="24"/>
          <w:szCs w:val="24"/>
        </w:rPr>
        <w:t xml:space="preserve">Lawrence V, </w:t>
      </w:r>
      <w:proofErr w:type="spellStart"/>
      <w:r w:rsidRPr="00D65CE9">
        <w:rPr>
          <w:rFonts w:cstheme="minorHAnsi"/>
          <w:bCs/>
          <w:sz w:val="24"/>
          <w:szCs w:val="24"/>
        </w:rPr>
        <w:t>Fossey</w:t>
      </w:r>
      <w:proofErr w:type="spellEnd"/>
      <w:r w:rsidRPr="00D65CE9">
        <w:rPr>
          <w:rFonts w:cstheme="minorHAnsi"/>
          <w:bCs/>
          <w:sz w:val="24"/>
          <w:szCs w:val="24"/>
        </w:rPr>
        <w:t xml:space="preserve"> J, Ballard C, Moniz-Cook E, Murray J (2012) Improving quality of life for people with dementia in care homes: making psychosocial interventions work.  </w:t>
      </w:r>
      <w:r w:rsidRPr="00D65CE9">
        <w:rPr>
          <w:rFonts w:cstheme="minorHAnsi"/>
          <w:bCs/>
          <w:i/>
          <w:sz w:val="24"/>
          <w:szCs w:val="24"/>
        </w:rPr>
        <w:t>British Journal of Psychiatry</w:t>
      </w:r>
      <w:r w:rsidRPr="00D65CE9">
        <w:rPr>
          <w:rFonts w:cstheme="minorHAnsi"/>
          <w:bCs/>
          <w:sz w:val="24"/>
          <w:szCs w:val="24"/>
        </w:rPr>
        <w:t xml:space="preserve">, 201 (5), 344-51. </w:t>
      </w:r>
    </w:p>
    <w:p w14:paraId="37D57344" w14:textId="20931AEE" w:rsidR="008F503E" w:rsidRPr="00D65CE9" w:rsidRDefault="008F503E" w:rsidP="008F503E">
      <w:pPr>
        <w:spacing w:line="240" w:lineRule="auto"/>
        <w:jc w:val="both"/>
        <w:rPr>
          <w:rFonts w:cstheme="minorHAnsi"/>
          <w:sz w:val="24"/>
          <w:szCs w:val="24"/>
        </w:rPr>
      </w:pPr>
      <w:r w:rsidRPr="00D65CE9">
        <w:rPr>
          <w:rFonts w:cstheme="minorHAnsi"/>
          <w:sz w:val="24"/>
          <w:szCs w:val="24"/>
        </w:rPr>
        <w:t>Lazar</w:t>
      </w:r>
      <w:r w:rsidR="00847E5A" w:rsidRPr="00D65CE9">
        <w:rPr>
          <w:rFonts w:cstheme="minorHAnsi"/>
          <w:sz w:val="24"/>
          <w:szCs w:val="24"/>
        </w:rPr>
        <w:t>,</w:t>
      </w:r>
      <w:r w:rsidRPr="00D65CE9">
        <w:rPr>
          <w:rFonts w:cstheme="minorHAnsi"/>
          <w:sz w:val="24"/>
          <w:szCs w:val="24"/>
        </w:rPr>
        <w:t xml:space="preserve"> A</w:t>
      </w:r>
      <w:r w:rsidR="00847E5A" w:rsidRPr="00D65CE9">
        <w:rPr>
          <w:rFonts w:cstheme="minorHAnsi"/>
          <w:sz w:val="24"/>
          <w:szCs w:val="24"/>
        </w:rPr>
        <w:t>.,</w:t>
      </w:r>
      <w:r w:rsidRPr="00D65CE9">
        <w:rPr>
          <w:rFonts w:cstheme="minorHAnsi"/>
          <w:sz w:val="24"/>
          <w:szCs w:val="24"/>
        </w:rPr>
        <w:t xml:space="preserve"> Thompson</w:t>
      </w:r>
      <w:r w:rsidR="00847E5A" w:rsidRPr="00D65CE9">
        <w:rPr>
          <w:rFonts w:cstheme="minorHAnsi"/>
          <w:sz w:val="24"/>
          <w:szCs w:val="24"/>
        </w:rPr>
        <w:t>,</w:t>
      </w:r>
      <w:r w:rsidRPr="00D65CE9">
        <w:rPr>
          <w:rFonts w:cstheme="minorHAnsi"/>
          <w:sz w:val="24"/>
          <w:szCs w:val="24"/>
        </w:rPr>
        <w:t xml:space="preserve"> H</w:t>
      </w:r>
      <w:r w:rsidR="00847E5A" w:rsidRPr="00D65CE9">
        <w:rPr>
          <w:rFonts w:cstheme="minorHAnsi"/>
          <w:sz w:val="24"/>
          <w:szCs w:val="24"/>
        </w:rPr>
        <w:t xml:space="preserve">. &amp; </w:t>
      </w:r>
      <w:proofErr w:type="spellStart"/>
      <w:r w:rsidRPr="00D65CE9">
        <w:rPr>
          <w:rFonts w:cstheme="minorHAnsi"/>
          <w:sz w:val="24"/>
          <w:szCs w:val="24"/>
        </w:rPr>
        <w:t>Demiris</w:t>
      </w:r>
      <w:proofErr w:type="spellEnd"/>
      <w:r w:rsidR="00847E5A" w:rsidRPr="00D65CE9">
        <w:rPr>
          <w:rFonts w:cstheme="minorHAnsi"/>
          <w:sz w:val="24"/>
          <w:szCs w:val="24"/>
        </w:rPr>
        <w:t>,</w:t>
      </w:r>
      <w:r w:rsidRPr="00D65CE9">
        <w:rPr>
          <w:rFonts w:cstheme="minorHAnsi"/>
          <w:sz w:val="24"/>
          <w:szCs w:val="24"/>
        </w:rPr>
        <w:t xml:space="preserve"> G (2014). A systematic review of the use of technology for reminiscence therapy. </w:t>
      </w:r>
      <w:r w:rsidRPr="00D65CE9">
        <w:rPr>
          <w:rFonts w:cstheme="minorHAnsi"/>
          <w:i/>
          <w:sz w:val="24"/>
          <w:szCs w:val="24"/>
        </w:rPr>
        <w:t xml:space="preserve"> Health Education and Behaviour,</w:t>
      </w:r>
      <w:r w:rsidRPr="00D65CE9">
        <w:rPr>
          <w:rFonts w:cstheme="minorHAnsi"/>
          <w:sz w:val="24"/>
          <w:szCs w:val="24"/>
        </w:rPr>
        <w:t xml:space="preserve"> 41 (15) 515-615.</w:t>
      </w:r>
    </w:p>
    <w:p w14:paraId="3AAC89C5" w14:textId="4B4DAA38" w:rsidR="008F503E" w:rsidRPr="00D65CE9" w:rsidRDefault="008F503E" w:rsidP="008F503E">
      <w:pPr>
        <w:spacing w:line="240" w:lineRule="auto"/>
        <w:jc w:val="both"/>
        <w:rPr>
          <w:rFonts w:cstheme="minorHAnsi"/>
          <w:sz w:val="24"/>
          <w:szCs w:val="24"/>
        </w:rPr>
      </w:pPr>
      <w:r w:rsidRPr="00D65CE9">
        <w:rPr>
          <w:rFonts w:cstheme="minorHAnsi"/>
          <w:sz w:val="24"/>
          <w:szCs w:val="24"/>
        </w:rPr>
        <w:t>Lincoln</w:t>
      </w:r>
      <w:r w:rsidR="00847E5A" w:rsidRPr="00D65CE9">
        <w:rPr>
          <w:rFonts w:cstheme="minorHAnsi"/>
          <w:sz w:val="24"/>
          <w:szCs w:val="24"/>
        </w:rPr>
        <w:t>,</w:t>
      </w:r>
      <w:r w:rsidRPr="00D65CE9">
        <w:rPr>
          <w:rFonts w:cstheme="minorHAnsi"/>
          <w:sz w:val="24"/>
          <w:szCs w:val="24"/>
        </w:rPr>
        <w:t xml:space="preserve"> Y</w:t>
      </w:r>
      <w:r w:rsidR="00847E5A" w:rsidRPr="00D65CE9">
        <w:rPr>
          <w:rFonts w:cstheme="minorHAnsi"/>
          <w:sz w:val="24"/>
          <w:szCs w:val="24"/>
        </w:rPr>
        <w:t>.</w:t>
      </w:r>
      <w:r w:rsidRPr="00D65CE9">
        <w:rPr>
          <w:rFonts w:cstheme="minorHAnsi"/>
          <w:sz w:val="24"/>
          <w:szCs w:val="24"/>
        </w:rPr>
        <w:t>S</w:t>
      </w:r>
      <w:r w:rsidR="00847E5A" w:rsidRPr="00D65CE9">
        <w:rPr>
          <w:rFonts w:cstheme="minorHAnsi"/>
          <w:sz w:val="24"/>
          <w:szCs w:val="24"/>
        </w:rPr>
        <w:t>.</w:t>
      </w:r>
      <w:r w:rsidRPr="00D65CE9">
        <w:rPr>
          <w:rFonts w:cstheme="minorHAnsi"/>
          <w:sz w:val="24"/>
          <w:szCs w:val="24"/>
        </w:rPr>
        <w:t xml:space="preserve"> &amp; Guba</w:t>
      </w:r>
      <w:r w:rsidR="00847E5A" w:rsidRPr="00D65CE9">
        <w:rPr>
          <w:rFonts w:cstheme="minorHAnsi"/>
          <w:sz w:val="24"/>
          <w:szCs w:val="24"/>
        </w:rPr>
        <w:t>,</w:t>
      </w:r>
      <w:r w:rsidRPr="00D65CE9">
        <w:rPr>
          <w:rFonts w:cstheme="minorHAnsi"/>
          <w:sz w:val="24"/>
          <w:szCs w:val="24"/>
        </w:rPr>
        <w:t xml:space="preserve"> E</w:t>
      </w:r>
      <w:r w:rsidR="00847E5A" w:rsidRPr="00D65CE9">
        <w:rPr>
          <w:rFonts w:cstheme="minorHAnsi"/>
          <w:sz w:val="24"/>
          <w:szCs w:val="24"/>
        </w:rPr>
        <w:t>.</w:t>
      </w:r>
      <w:r w:rsidRPr="00D65CE9">
        <w:rPr>
          <w:rFonts w:cstheme="minorHAnsi"/>
          <w:sz w:val="24"/>
          <w:szCs w:val="24"/>
        </w:rPr>
        <w:t xml:space="preserve">G (1985) </w:t>
      </w:r>
      <w:r w:rsidRPr="00D65CE9">
        <w:rPr>
          <w:rFonts w:cstheme="minorHAnsi"/>
          <w:i/>
          <w:sz w:val="24"/>
          <w:szCs w:val="24"/>
        </w:rPr>
        <w:t>Naturalistic Inquiry.</w:t>
      </w:r>
      <w:r w:rsidRPr="00D65CE9">
        <w:rPr>
          <w:rFonts w:cstheme="minorHAnsi"/>
          <w:sz w:val="24"/>
          <w:szCs w:val="24"/>
        </w:rPr>
        <w:t xml:space="preserve"> Beverly Hills, CA: Sage Publications.</w:t>
      </w:r>
    </w:p>
    <w:p w14:paraId="4DD19B75" w14:textId="4644083A" w:rsidR="008F503E" w:rsidRPr="00D65CE9" w:rsidRDefault="008F503E" w:rsidP="008F503E">
      <w:pPr>
        <w:spacing w:line="240" w:lineRule="auto"/>
        <w:jc w:val="both"/>
        <w:rPr>
          <w:rFonts w:cstheme="minorHAnsi"/>
          <w:sz w:val="24"/>
          <w:szCs w:val="24"/>
        </w:rPr>
      </w:pPr>
      <w:r w:rsidRPr="00D65CE9">
        <w:rPr>
          <w:rFonts w:cstheme="minorHAnsi"/>
          <w:sz w:val="24"/>
          <w:szCs w:val="24"/>
        </w:rPr>
        <w:t>Lorenz</w:t>
      </w:r>
      <w:r w:rsidR="00847E5A" w:rsidRPr="00D65CE9">
        <w:rPr>
          <w:rFonts w:cstheme="minorHAnsi"/>
          <w:sz w:val="24"/>
          <w:szCs w:val="24"/>
        </w:rPr>
        <w:t>,</w:t>
      </w:r>
      <w:r w:rsidRPr="00D65CE9">
        <w:rPr>
          <w:rFonts w:cstheme="minorHAnsi"/>
          <w:sz w:val="24"/>
          <w:szCs w:val="24"/>
        </w:rPr>
        <w:t xml:space="preserve"> K</w:t>
      </w:r>
      <w:r w:rsidR="00847E5A"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Freddolino</w:t>
      </w:r>
      <w:proofErr w:type="spellEnd"/>
      <w:r w:rsidR="00847E5A" w:rsidRPr="00D65CE9">
        <w:rPr>
          <w:rFonts w:cstheme="minorHAnsi"/>
          <w:sz w:val="24"/>
          <w:szCs w:val="24"/>
        </w:rPr>
        <w:t>,</w:t>
      </w:r>
      <w:r w:rsidRPr="00D65CE9">
        <w:rPr>
          <w:rFonts w:cstheme="minorHAnsi"/>
          <w:sz w:val="24"/>
          <w:szCs w:val="24"/>
        </w:rPr>
        <w:t xml:space="preserve"> P</w:t>
      </w:r>
      <w:r w:rsidR="00847E5A" w:rsidRPr="00D65CE9">
        <w:rPr>
          <w:rFonts w:cstheme="minorHAnsi"/>
          <w:sz w:val="24"/>
          <w:szCs w:val="24"/>
        </w:rPr>
        <w:t>.</w:t>
      </w:r>
      <w:r w:rsidRPr="00D65CE9">
        <w:rPr>
          <w:rFonts w:cstheme="minorHAnsi"/>
          <w:sz w:val="24"/>
          <w:szCs w:val="24"/>
        </w:rPr>
        <w:t>, Comas-Herrera</w:t>
      </w:r>
      <w:r w:rsidR="00847E5A" w:rsidRPr="00D65CE9">
        <w:rPr>
          <w:rFonts w:cstheme="minorHAnsi"/>
          <w:sz w:val="24"/>
          <w:szCs w:val="24"/>
        </w:rPr>
        <w:t>,</w:t>
      </w:r>
      <w:r w:rsidRPr="00D65CE9">
        <w:rPr>
          <w:rFonts w:cstheme="minorHAnsi"/>
          <w:sz w:val="24"/>
          <w:szCs w:val="24"/>
        </w:rPr>
        <w:t xml:space="preserve"> A</w:t>
      </w:r>
      <w:r w:rsidR="0071140E" w:rsidRPr="00D65CE9">
        <w:rPr>
          <w:rFonts w:cstheme="minorHAnsi"/>
          <w:sz w:val="24"/>
          <w:szCs w:val="24"/>
        </w:rPr>
        <w:t>.</w:t>
      </w:r>
      <w:r w:rsidRPr="00D65CE9">
        <w:rPr>
          <w:rFonts w:cstheme="minorHAnsi"/>
          <w:sz w:val="24"/>
          <w:szCs w:val="24"/>
        </w:rPr>
        <w:t>, Knapp</w:t>
      </w:r>
      <w:r w:rsidR="0071140E" w:rsidRPr="00D65CE9">
        <w:rPr>
          <w:rFonts w:cstheme="minorHAnsi"/>
          <w:sz w:val="24"/>
          <w:szCs w:val="24"/>
        </w:rPr>
        <w:t>,</w:t>
      </w:r>
      <w:r w:rsidRPr="00D65CE9">
        <w:rPr>
          <w:rFonts w:cstheme="minorHAnsi"/>
          <w:sz w:val="24"/>
          <w:szCs w:val="24"/>
        </w:rPr>
        <w:t xml:space="preserve"> M</w:t>
      </w:r>
      <w:r w:rsidR="0071140E" w:rsidRPr="00D65CE9">
        <w:rPr>
          <w:rFonts w:cstheme="minorHAnsi"/>
          <w:sz w:val="24"/>
          <w:szCs w:val="24"/>
        </w:rPr>
        <w:t>. &amp;</w:t>
      </w:r>
      <w:r w:rsidRPr="00D65CE9">
        <w:rPr>
          <w:rFonts w:cstheme="minorHAnsi"/>
          <w:sz w:val="24"/>
          <w:szCs w:val="24"/>
        </w:rPr>
        <w:t xml:space="preserve"> </w:t>
      </w:r>
      <w:proofErr w:type="spellStart"/>
      <w:r w:rsidRPr="00D65CE9">
        <w:rPr>
          <w:rFonts w:cstheme="minorHAnsi"/>
          <w:sz w:val="24"/>
          <w:szCs w:val="24"/>
        </w:rPr>
        <w:t>Damant</w:t>
      </w:r>
      <w:proofErr w:type="spellEnd"/>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 xml:space="preserve"> (2017) Technology- based tools and services for people with dementia and carers: Mapping technology onto the dementia care pathway. </w:t>
      </w:r>
      <w:r w:rsidRPr="00D65CE9">
        <w:rPr>
          <w:rFonts w:cstheme="minorHAnsi"/>
          <w:i/>
          <w:sz w:val="24"/>
          <w:szCs w:val="24"/>
        </w:rPr>
        <w:t xml:space="preserve">Dementia </w:t>
      </w:r>
      <w:r w:rsidRPr="00D65CE9">
        <w:rPr>
          <w:rFonts w:cstheme="minorHAnsi"/>
          <w:sz w:val="24"/>
          <w:szCs w:val="24"/>
        </w:rPr>
        <w:t xml:space="preserve">0(0) 1-17   </w:t>
      </w:r>
    </w:p>
    <w:p w14:paraId="3773CD53" w14:textId="77777777" w:rsidR="002F7C6F" w:rsidRPr="00D65CE9" w:rsidRDefault="002F7C6F" w:rsidP="002F7C6F">
      <w:pPr>
        <w:pStyle w:val="Default"/>
        <w:jc w:val="both"/>
        <w:rPr>
          <w:rFonts w:asciiTheme="minorHAnsi" w:hAnsiTheme="minorHAnsi" w:cstheme="minorHAnsi"/>
          <w:color w:val="auto"/>
        </w:rPr>
      </w:pPr>
      <w:r w:rsidRPr="00D65CE9">
        <w:rPr>
          <w:rFonts w:asciiTheme="minorHAnsi" w:hAnsiTheme="minorHAnsi" w:cstheme="minorHAnsi"/>
          <w:color w:val="auto"/>
        </w:rPr>
        <w:t xml:space="preserve">McCormack B &amp; McCance T (2017) </w:t>
      </w:r>
      <w:r w:rsidRPr="00D65CE9">
        <w:rPr>
          <w:rFonts w:asciiTheme="minorHAnsi" w:hAnsiTheme="minorHAnsi" w:cstheme="minorHAnsi"/>
          <w:i/>
          <w:color w:val="auto"/>
        </w:rPr>
        <w:t>Person-Centred Practice in Nursing and Health Care: Theory and Practice,</w:t>
      </w:r>
      <w:r w:rsidRPr="00D65CE9">
        <w:rPr>
          <w:rFonts w:asciiTheme="minorHAnsi" w:hAnsiTheme="minorHAnsi" w:cstheme="minorHAnsi"/>
          <w:color w:val="auto"/>
        </w:rPr>
        <w:t xml:space="preserve"> 2nd Ed. Wiley-Blackwell, Oxford.</w:t>
      </w:r>
    </w:p>
    <w:p w14:paraId="14D5AFA9" w14:textId="77777777" w:rsidR="00DD67D3" w:rsidRPr="00D65CE9" w:rsidRDefault="00DD67D3" w:rsidP="008F503E">
      <w:pPr>
        <w:spacing w:line="240" w:lineRule="auto"/>
        <w:jc w:val="both"/>
        <w:rPr>
          <w:rFonts w:cstheme="minorHAnsi"/>
          <w:sz w:val="24"/>
          <w:szCs w:val="24"/>
        </w:rPr>
      </w:pPr>
    </w:p>
    <w:p w14:paraId="45699763" w14:textId="5AF219D4" w:rsidR="008F503E" w:rsidRPr="00D65CE9" w:rsidRDefault="008F503E" w:rsidP="008F503E">
      <w:pPr>
        <w:spacing w:line="240" w:lineRule="auto"/>
        <w:jc w:val="both"/>
        <w:rPr>
          <w:rFonts w:cstheme="minorHAnsi"/>
          <w:sz w:val="24"/>
          <w:szCs w:val="24"/>
        </w:rPr>
      </w:pPr>
      <w:r w:rsidRPr="00D65CE9">
        <w:rPr>
          <w:rFonts w:cstheme="minorHAnsi"/>
          <w:sz w:val="24"/>
          <w:szCs w:val="24"/>
        </w:rPr>
        <w:t>McHugh</w:t>
      </w:r>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E</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Wherton</w:t>
      </w:r>
      <w:proofErr w:type="spellEnd"/>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P</w:t>
      </w:r>
      <w:r w:rsidR="0071140E" w:rsidRPr="00D65CE9">
        <w:rPr>
          <w:rFonts w:cstheme="minorHAnsi"/>
          <w:sz w:val="24"/>
          <w:szCs w:val="24"/>
        </w:rPr>
        <w:t>.</w:t>
      </w:r>
      <w:r w:rsidRPr="00D65CE9">
        <w:rPr>
          <w:rFonts w:cstheme="minorHAnsi"/>
          <w:sz w:val="24"/>
          <w:szCs w:val="24"/>
        </w:rPr>
        <w:t>, Prendergast</w:t>
      </w:r>
      <w:r w:rsidR="0071140E" w:rsidRPr="00D65CE9">
        <w:rPr>
          <w:rFonts w:cstheme="minorHAnsi"/>
          <w:sz w:val="24"/>
          <w:szCs w:val="24"/>
        </w:rPr>
        <w:t>,</w:t>
      </w:r>
      <w:r w:rsidRPr="00D65CE9">
        <w:rPr>
          <w:rFonts w:cstheme="minorHAnsi"/>
          <w:sz w:val="24"/>
          <w:szCs w:val="24"/>
        </w:rPr>
        <w:t xml:space="preserve"> D</w:t>
      </w:r>
      <w:r w:rsidR="0071140E" w:rsidRPr="00D65CE9">
        <w:rPr>
          <w:rFonts w:cstheme="minorHAnsi"/>
          <w:sz w:val="24"/>
          <w:szCs w:val="24"/>
        </w:rPr>
        <w:t>.</w:t>
      </w:r>
      <w:r w:rsidRPr="00D65CE9">
        <w:rPr>
          <w:rFonts w:cstheme="minorHAnsi"/>
          <w:sz w:val="24"/>
          <w:szCs w:val="24"/>
        </w:rPr>
        <w:t>K</w:t>
      </w:r>
      <w:r w:rsidR="0071140E" w:rsidRPr="00D65CE9">
        <w:rPr>
          <w:rFonts w:cstheme="minorHAnsi"/>
          <w:sz w:val="24"/>
          <w:szCs w:val="24"/>
        </w:rPr>
        <w:t xml:space="preserve">. &amp; </w:t>
      </w:r>
      <w:r w:rsidRPr="00D65CE9">
        <w:rPr>
          <w:rFonts w:cstheme="minorHAnsi"/>
          <w:sz w:val="24"/>
          <w:szCs w:val="24"/>
        </w:rPr>
        <w:t>Lawlor</w:t>
      </w:r>
      <w:r w:rsidR="0071140E" w:rsidRPr="00D65CE9">
        <w:rPr>
          <w:rFonts w:cstheme="minorHAnsi"/>
          <w:sz w:val="24"/>
          <w:szCs w:val="24"/>
        </w:rPr>
        <w:t>,</w:t>
      </w:r>
      <w:r w:rsidRPr="00D65CE9">
        <w:rPr>
          <w:rFonts w:cstheme="minorHAnsi"/>
          <w:sz w:val="24"/>
          <w:szCs w:val="24"/>
        </w:rPr>
        <w:t xml:space="preserve"> B</w:t>
      </w:r>
      <w:r w:rsidR="0071140E" w:rsidRPr="00D65CE9">
        <w:rPr>
          <w:rFonts w:cstheme="minorHAnsi"/>
          <w:sz w:val="24"/>
          <w:szCs w:val="24"/>
        </w:rPr>
        <w:t>.</w:t>
      </w:r>
      <w:r w:rsidRPr="00D65CE9">
        <w:rPr>
          <w:rFonts w:cstheme="minorHAnsi"/>
          <w:sz w:val="24"/>
          <w:szCs w:val="24"/>
        </w:rPr>
        <w:t>A</w:t>
      </w:r>
      <w:r w:rsidR="0071140E" w:rsidRPr="00D65CE9">
        <w:rPr>
          <w:rFonts w:cstheme="minorHAnsi"/>
          <w:sz w:val="24"/>
          <w:szCs w:val="24"/>
        </w:rPr>
        <w:t>.</w:t>
      </w:r>
      <w:r w:rsidRPr="00D65CE9">
        <w:rPr>
          <w:rFonts w:cstheme="minorHAnsi"/>
          <w:sz w:val="24"/>
          <w:szCs w:val="24"/>
        </w:rPr>
        <w:t xml:space="preserve"> (2012) Identifying opportunities for supporting caregivers of persons with dementia through information and communication technology. </w:t>
      </w:r>
      <w:proofErr w:type="spellStart"/>
      <w:r w:rsidRPr="00D65CE9">
        <w:rPr>
          <w:rFonts w:cstheme="minorHAnsi"/>
          <w:i/>
          <w:sz w:val="24"/>
          <w:szCs w:val="24"/>
        </w:rPr>
        <w:t>Gerontechnology</w:t>
      </w:r>
      <w:proofErr w:type="spellEnd"/>
      <w:r w:rsidRPr="00D65CE9">
        <w:rPr>
          <w:rFonts w:cstheme="minorHAnsi"/>
          <w:i/>
          <w:sz w:val="24"/>
          <w:szCs w:val="24"/>
        </w:rPr>
        <w:t>,</w:t>
      </w:r>
      <w:r w:rsidRPr="00D65CE9">
        <w:rPr>
          <w:rFonts w:cstheme="minorHAnsi"/>
          <w:sz w:val="24"/>
          <w:szCs w:val="24"/>
        </w:rPr>
        <w:t xml:space="preserve"> 10(4), 220-230. </w:t>
      </w:r>
    </w:p>
    <w:p w14:paraId="3014F5CC" w14:textId="4B425105"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Melunsky</w:t>
      </w:r>
      <w:proofErr w:type="spellEnd"/>
      <w:r w:rsidR="0071140E" w:rsidRPr="00D65CE9">
        <w:rPr>
          <w:rFonts w:cstheme="minorHAnsi"/>
          <w:sz w:val="24"/>
          <w:szCs w:val="24"/>
        </w:rPr>
        <w:t xml:space="preserve">, </w:t>
      </w:r>
      <w:r w:rsidRPr="00D65CE9">
        <w:rPr>
          <w:rFonts w:cstheme="minorHAnsi"/>
          <w:sz w:val="24"/>
          <w:szCs w:val="24"/>
        </w:rPr>
        <w:t>N</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Crellin</w:t>
      </w:r>
      <w:proofErr w:type="spellEnd"/>
      <w:r w:rsidR="0071140E" w:rsidRPr="00D65CE9">
        <w:rPr>
          <w:rFonts w:cstheme="minorHAnsi"/>
          <w:sz w:val="24"/>
          <w:szCs w:val="24"/>
        </w:rPr>
        <w:t>,</w:t>
      </w:r>
      <w:r w:rsidRPr="00D65CE9">
        <w:rPr>
          <w:rFonts w:cstheme="minorHAnsi"/>
          <w:sz w:val="24"/>
          <w:szCs w:val="24"/>
        </w:rPr>
        <w:t xml:space="preserve"> N</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Dudzinski</w:t>
      </w:r>
      <w:proofErr w:type="spellEnd"/>
      <w:r w:rsidR="0071140E" w:rsidRPr="00D65CE9">
        <w:rPr>
          <w:rFonts w:cstheme="minorHAnsi"/>
          <w:sz w:val="24"/>
          <w:szCs w:val="24"/>
        </w:rPr>
        <w:t>,</w:t>
      </w:r>
      <w:r w:rsidRPr="00D65CE9">
        <w:rPr>
          <w:rFonts w:cstheme="minorHAnsi"/>
          <w:sz w:val="24"/>
          <w:szCs w:val="24"/>
        </w:rPr>
        <w:t xml:space="preserve"> E</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Orrell</w:t>
      </w:r>
      <w:proofErr w:type="spellEnd"/>
      <w:r w:rsidR="0071140E" w:rsidRPr="00D65CE9">
        <w:rPr>
          <w:rFonts w:cstheme="minorHAnsi"/>
          <w:sz w:val="24"/>
          <w:szCs w:val="24"/>
        </w:rPr>
        <w:t>,</w:t>
      </w:r>
      <w:r w:rsidRPr="00D65CE9">
        <w:rPr>
          <w:rFonts w:cstheme="minorHAnsi"/>
          <w:sz w:val="24"/>
          <w:szCs w:val="24"/>
        </w:rPr>
        <w:t xml:space="preserve"> M</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Wenborn</w:t>
      </w:r>
      <w:proofErr w:type="spellEnd"/>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 Poland</w:t>
      </w:r>
      <w:r w:rsidR="0071140E" w:rsidRPr="00D65CE9">
        <w:rPr>
          <w:rFonts w:cstheme="minorHAnsi"/>
          <w:sz w:val="24"/>
          <w:szCs w:val="24"/>
        </w:rPr>
        <w:t>,</w:t>
      </w:r>
      <w:r w:rsidRPr="00D65CE9">
        <w:rPr>
          <w:rFonts w:cstheme="minorHAnsi"/>
          <w:sz w:val="24"/>
          <w:szCs w:val="24"/>
        </w:rPr>
        <w:t xml:space="preserve"> F</w:t>
      </w:r>
      <w:r w:rsidR="0071140E" w:rsidRPr="00D65CE9">
        <w:rPr>
          <w:rFonts w:cstheme="minorHAnsi"/>
          <w:sz w:val="24"/>
          <w:szCs w:val="24"/>
        </w:rPr>
        <w:t>.</w:t>
      </w:r>
      <w:r w:rsidRPr="00D65CE9">
        <w:rPr>
          <w:rFonts w:cstheme="minorHAnsi"/>
          <w:sz w:val="24"/>
          <w:szCs w:val="24"/>
        </w:rPr>
        <w:t>, Woods</w:t>
      </w:r>
      <w:r w:rsidR="0071140E" w:rsidRPr="00D65CE9">
        <w:rPr>
          <w:rFonts w:cstheme="minorHAnsi"/>
          <w:sz w:val="24"/>
          <w:szCs w:val="24"/>
        </w:rPr>
        <w:t>,</w:t>
      </w:r>
      <w:r w:rsidRPr="00D65CE9">
        <w:rPr>
          <w:rFonts w:cstheme="minorHAnsi"/>
          <w:sz w:val="24"/>
          <w:szCs w:val="24"/>
        </w:rPr>
        <w:t xml:space="preserve"> B</w:t>
      </w:r>
      <w:r w:rsidR="0071140E" w:rsidRPr="00D65CE9">
        <w:rPr>
          <w:rFonts w:cstheme="minorHAnsi"/>
          <w:sz w:val="24"/>
          <w:szCs w:val="24"/>
        </w:rPr>
        <w:t>. &amp;</w:t>
      </w:r>
      <w:r w:rsidRPr="00D65CE9">
        <w:rPr>
          <w:rFonts w:cstheme="minorHAnsi"/>
          <w:sz w:val="24"/>
          <w:szCs w:val="24"/>
        </w:rPr>
        <w:t xml:space="preserve"> Charlesworth</w:t>
      </w:r>
      <w:r w:rsidR="0071140E" w:rsidRPr="00D65CE9">
        <w:rPr>
          <w:rFonts w:cstheme="minorHAnsi"/>
          <w:sz w:val="24"/>
          <w:szCs w:val="24"/>
        </w:rPr>
        <w:t>,</w:t>
      </w:r>
      <w:r w:rsidRPr="00D65CE9">
        <w:rPr>
          <w:rFonts w:cstheme="minorHAnsi"/>
          <w:sz w:val="24"/>
          <w:szCs w:val="24"/>
        </w:rPr>
        <w:t xml:space="preserve"> G</w:t>
      </w:r>
      <w:r w:rsidR="0071140E" w:rsidRPr="00D65CE9">
        <w:rPr>
          <w:rFonts w:cstheme="minorHAnsi"/>
          <w:sz w:val="24"/>
          <w:szCs w:val="24"/>
        </w:rPr>
        <w:t>.</w:t>
      </w:r>
      <w:r w:rsidRPr="00D65CE9">
        <w:rPr>
          <w:rFonts w:cstheme="minorHAnsi"/>
          <w:sz w:val="24"/>
          <w:szCs w:val="24"/>
        </w:rPr>
        <w:t xml:space="preserve"> (2015) The experience of family carers attending a joint reminiscence group with people with dementia: A thematic analysis. </w:t>
      </w:r>
      <w:r w:rsidRPr="00D65CE9">
        <w:rPr>
          <w:rFonts w:cstheme="minorHAnsi"/>
          <w:i/>
          <w:sz w:val="24"/>
          <w:szCs w:val="24"/>
        </w:rPr>
        <w:t>Dementia</w:t>
      </w:r>
      <w:r w:rsidRPr="00D65CE9">
        <w:rPr>
          <w:rFonts w:cstheme="minorHAnsi"/>
          <w:sz w:val="24"/>
          <w:szCs w:val="24"/>
        </w:rPr>
        <w:t>, 14(6), 842-859.</w:t>
      </w:r>
    </w:p>
    <w:p w14:paraId="51A87886" w14:textId="27B891D4" w:rsidR="008F503E" w:rsidRPr="00D65CE9" w:rsidRDefault="008F503E" w:rsidP="008F503E">
      <w:pPr>
        <w:spacing w:line="240" w:lineRule="auto"/>
        <w:jc w:val="both"/>
        <w:rPr>
          <w:rFonts w:cstheme="minorHAnsi"/>
          <w:sz w:val="24"/>
          <w:szCs w:val="24"/>
        </w:rPr>
      </w:pPr>
      <w:r w:rsidRPr="00D65CE9">
        <w:rPr>
          <w:rFonts w:cstheme="minorHAnsi"/>
          <w:sz w:val="24"/>
          <w:szCs w:val="24"/>
        </w:rPr>
        <w:t>Mulvenna</w:t>
      </w:r>
      <w:r w:rsidR="0071140E" w:rsidRPr="00D65CE9">
        <w:rPr>
          <w:rFonts w:cstheme="minorHAnsi"/>
          <w:sz w:val="24"/>
          <w:szCs w:val="24"/>
        </w:rPr>
        <w:t>,</w:t>
      </w:r>
      <w:r w:rsidRPr="00D65CE9">
        <w:rPr>
          <w:rFonts w:cstheme="minorHAnsi"/>
          <w:sz w:val="24"/>
          <w:szCs w:val="24"/>
        </w:rPr>
        <w:t xml:space="preserve"> M</w:t>
      </w:r>
      <w:r w:rsidR="0071140E" w:rsidRPr="00D65CE9">
        <w:rPr>
          <w:rFonts w:cstheme="minorHAnsi"/>
          <w:sz w:val="24"/>
          <w:szCs w:val="24"/>
        </w:rPr>
        <w:t>.</w:t>
      </w:r>
      <w:r w:rsidRPr="00D65CE9">
        <w:rPr>
          <w:rFonts w:cstheme="minorHAnsi"/>
          <w:sz w:val="24"/>
          <w:szCs w:val="24"/>
        </w:rPr>
        <w:t>D</w:t>
      </w:r>
      <w:r w:rsidR="0071140E" w:rsidRPr="00D65CE9">
        <w:rPr>
          <w:rFonts w:cstheme="minorHAnsi"/>
          <w:sz w:val="24"/>
          <w:szCs w:val="24"/>
        </w:rPr>
        <w:t>.</w:t>
      </w:r>
      <w:r w:rsidRPr="00D65CE9">
        <w:rPr>
          <w:rFonts w:cstheme="minorHAnsi"/>
          <w:sz w:val="24"/>
          <w:szCs w:val="24"/>
        </w:rPr>
        <w:t>, Doyle</w:t>
      </w:r>
      <w:r w:rsidR="0071140E" w:rsidRPr="00D65CE9">
        <w:rPr>
          <w:rFonts w:cstheme="minorHAnsi"/>
          <w:sz w:val="24"/>
          <w:szCs w:val="24"/>
        </w:rPr>
        <w:t>,</w:t>
      </w:r>
      <w:r w:rsidRPr="00D65CE9">
        <w:rPr>
          <w:rFonts w:cstheme="minorHAnsi"/>
          <w:sz w:val="24"/>
          <w:szCs w:val="24"/>
        </w:rPr>
        <w:t xml:space="preserve"> L</w:t>
      </w:r>
      <w:r w:rsidR="0071140E" w:rsidRPr="00D65CE9">
        <w:rPr>
          <w:rFonts w:cstheme="minorHAnsi"/>
          <w:sz w:val="24"/>
          <w:szCs w:val="24"/>
        </w:rPr>
        <w:t>.</w:t>
      </w:r>
      <w:r w:rsidRPr="00D65CE9">
        <w:rPr>
          <w:rFonts w:cstheme="minorHAnsi"/>
          <w:sz w:val="24"/>
          <w:szCs w:val="24"/>
        </w:rPr>
        <w:t>, Wright</w:t>
      </w:r>
      <w:r w:rsidR="0071140E" w:rsidRPr="00D65CE9">
        <w:rPr>
          <w:rFonts w:cstheme="minorHAnsi"/>
          <w:sz w:val="24"/>
          <w:szCs w:val="24"/>
        </w:rPr>
        <w:t>,</w:t>
      </w:r>
      <w:r w:rsidRPr="00D65CE9">
        <w:rPr>
          <w:rFonts w:cstheme="minorHAnsi"/>
          <w:sz w:val="24"/>
          <w:szCs w:val="24"/>
        </w:rPr>
        <w:t xml:space="preserve"> T</w:t>
      </w:r>
      <w:r w:rsidR="0071140E" w:rsidRPr="00D65CE9">
        <w:rPr>
          <w:rFonts w:cstheme="minorHAnsi"/>
          <w:sz w:val="24"/>
          <w:szCs w:val="24"/>
        </w:rPr>
        <w:t>.</w:t>
      </w:r>
      <w:r w:rsidRPr="00D65CE9">
        <w:rPr>
          <w:rFonts w:cstheme="minorHAnsi"/>
          <w:sz w:val="24"/>
          <w:szCs w:val="24"/>
        </w:rPr>
        <w:t>, Zheng</w:t>
      </w:r>
      <w:r w:rsidR="0071140E" w:rsidRPr="00D65CE9">
        <w:rPr>
          <w:rFonts w:cstheme="minorHAnsi"/>
          <w:sz w:val="24"/>
          <w:szCs w:val="24"/>
        </w:rPr>
        <w:t>,</w:t>
      </w:r>
      <w:r w:rsidRPr="00D65CE9">
        <w:rPr>
          <w:rFonts w:cstheme="minorHAnsi"/>
          <w:sz w:val="24"/>
          <w:szCs w:val="24"/>
        </w:rPr>
        <w:t xml:space="preserve"> H</w:t>
      </w:r>
      <w:r w:rsidR="0071140E" w:rsidRPr="00D65CE9">
        <w:rPr>
          <w:rFonts w:cstheme="minorHAnsi"/>
          <w:sz w:val="24"/>
          <w:szCs w:val="24"/>
        </w:rPr>
        <w:t>.</w:t>
      </w:r>
      <w:r w:rsidRPr="00D65CE9">
        <w:rPr>
          <w:rFonts w:cstheme="minorHAnsi"/>
          <w:sz w:val="24"/>
          <w:szCs w:val="24"/>
        </w:rPr>
        <w:t>, Topping</w:t>
      </w:r>
      <w:r w:rsidR="0071140E" w:rsidRPr="00D65CE9">
        <w:rPr>
          <w:rFonts w:cstheme="minorHAnsi"/>
          <w:sz w:val="24"/>
          <w:szCs w:val="24"/>
        </w:rPr>
        <w:t>,</w:t>
      </w:r>
      <w:r w:rsidRPr="00D65CE9">
        <w:rPr>
          <w:rFonts w:cstheme="minorHAnsi"/>
          <w:sz w:val="24"/>
          <w:szCs w:val="24"/>
        </w:rPr>
        <w:t xml:space="preserve"> P</w:t>
      </w:r>
      <w:r w:rsidR="0071140E" w:rsidRPr="00D65CE9">
        <w:rPr>
          <w:rFonts w:cstheme="minorHAnsi"/>
          <w:sz w:val="24"/>
          <w:szCs w:val="24"/>
        </w:rPr>
        <w:t>.</w:t>
      </w:r>
      <w:r w:rsidRPr="00D65CE9">
        <w:rPr>
          <w:rFonts w:cstheme="minorHAnsi"/>
          <w:sz w:val="24"/>
          <w:szCs w:val="24"/>
        </w:rPr>
        <w:t>, Boyle</w:t>
      </w:r>
      <w:r w:rsidR="0071140E" w:rsidRPr="00D65CE9">
        <w:rPr>
          <w:rFonts w:cstheme="minorHAnsi"/>
          <w:sz w:val="24"/>
          <w:szCs w:val="24"/>
        </w:rPr>
        <w:t>,</w:t>
      </w:r>
      <w:r w:rsidRPr="00D65CE9">
        <w:rPr>
          <w:rFonts w:cstheme="minorHAnsi"/>
          <w:sz w:val="24"/>
          <w:szCs w:val="24"/>
        </w:rPr>
        <w:t xml:space="preserve"> K. &amp; Martin</w:t>
      </w:r>
      <w:r w:rsidR="0071140E" w:rsidRPr="00D65CE9">
        <w:rPr>
          <w:rFonts w:cstheme="minorHAnsi"/>
          <w:sz w:val="24"/>
          <w:szCs w:val="24"/>
        </w:rPr>
        <w:t>,</w:t>
      </w:r>
      <w:r w:rsidRPr="00D65CE9">
        <w:rPr>
          <w:rFonts w:cstheme="minorHAnsi"/>
          <w:sz w:val="24"/>
          <w:szCs w:val="24"/>
        </w:rPr>
        <w:t xml:space="preserve"> S</w:t>
      </w:r>
      <w:r w:rsidR="0071140E" w:rsidRPr="00D65CE9">
        <w:rPr>
          <w:rFonts w:cstheme="minorHAnsi"/>
          <w:sz w:val="24"/>
          <w:szCs w:val="24"/>
        </w:rPr>
        <w:t>.</w:t>
      </w:r>
      <w:r w:rsidRPr="00D65CE9">
        <w:rPr>
          <w:rFonts w:cstheme="minorHAnsi"/>
          <w:sz w:val="24"/>
          <w:szCs w:val="24"/>
        </w:rPr>
        <w:t xml:space="preserve"> (2011) Evaluation of card-based versus device-based reminiscing using photographic images. </w:t>
      </w:r>
      <w:r w:rsidRPr="00D65CE9">
        <w:rPr>
          <w:rFonts w:cstheme="minorHAnsi"/>
          <w:i/>
          <w:sz w:val="24"/>
          <w:szCs w:val="24"/>
        </w:rPr>
        <w:t xml:space="preserve"> Journal of </w:t>
      </w:r>
      <w:proofErr w:type="spellStart"/>
      <w:r w:rsidRPr="00D65CE9">
        <w:rPr>
          <w:rFonts w:cstheme="minorHAnsi"/>
          <w:i/>
          <w:sz w:val="24"/>
          <w:szCs w:val="24"/>
        </w:rPr>
        <w:t>CyberTherapy</w:t>
      </w:r>
      <w:proofErr w:type="spellEnd"/>
      <w:r w:rsidRPr="00D65CE9">
        <w:rPr>
          <w:rFonts w:cstheme="minorHAnsi"/>
          <w:i/>
          <w:sz w:val="24"/>
          <w:szCs w:val="24"/>
        </w:rPr>
        <w:t xml:space="preserve"> and Rehabilitation, </w:t>
      </w:r>
      <w:r w:rsidRPr="00D65CE9">
        <w:rPr>
          <w:rFonts w:cstheme="minorHAnsi"/>
          <w:sz w:val="24"/>
          <w:szCs w:val="24"/>
        </w:rPr>
        <w:t>4(1), 57-66.</w:t>
      </w:r>
    </w:p>
    <w:p w14:paraId="47248120" w14:textId="757D0646" w:rsidR="008F503E" w:rsidRPr="00D65CE9" w:rsidRDefault="008F503E" w:rsidP="008F503E">
      <w:pPr>
        <w:spacing w:line="240" w:lineRule="auto"/>
        <w:jc w:val="both"/>
        <w:rPr>
          <w:rFonts w:cstheme="minorHAnsi"/>
          <w:sz w:val="24"/>
          <w:szCs w:val="24"/>
        </w:rPr>
      </w:pPr>
      <w:r w:rsidRPr="00D65CE9">
        <w:rPr>
          <w:rFonts w:cstheme="minorHAnsi"/>
          <w:sz w:val="24"/>
          <w:szCs w:val="24"/>
        </w:rPr>
        <w:t>National Institute for Health and Care Excellence (201</w:t>
      </w:r>
      <w:r w:rsidR="00B335D7" w:rsidRPr="00D65CE9">
        <w:rPr>
          <w:rFonts w:cstheme="minorHAnsi"/>
          <w:sz w:val="24"/>
          <w:szCs w:val="24"/>
        </w:rPr>
        <w:t>8</w:t>
      </w:r>
      <w:r w:rsidRPr="00D65CE9">
        <w:rPr>
          <w:rFonts w:cstheme="minorHAnsi"/>
          <w:sz w:val="24"/>
          <w:szCs w:val="24"/>
        </w:rPr>
        <w:t xml:space="preserve">) </w:t>
      </w:r>
      <w:r w:rsidR="00D86D86" w:rsidRPr="00D65CE9">
        <w:rPr>
          <w:rFonts w:cstheme="minorHAnsi"/>
          <w:i/>
          <w:sz w:val="24"/>
          <w:szCs w:val="24"/>
        </w:rPr>
        <w:t>Dementia: Assessment, management and support for people living with dementia and their carers</w:t>
      </w:r>
      <w:r w:rsidR="00F22587" w:rsidRPr="00D65CE9">
        <w:rPr>
          <w:rFonts w:cstheme="minorHAnsi"/>
          <w:sz w:val="24"/>
          <w:szCs w:val="24"/>
        </w:rPr>
        <w:t xml:space="preserve">. </w:t>
      </w:r>
      <w:r w:rsidR="00D86D86" w:rsidRPr="00D65CE9">
        <w:rPr>
          <w:rFonts w:cstheme="minorHAnsi"/>
          <w:sz w:val="24"/>
          <w:szCs w:val="24"/>
        </w:rPr>
        <w:t>UK:</w:t>
      </w:r>
      <w:r w:rsidR="00F22587" w:rsidRPr="00D65CE9">
        <w:rPr>
          <w:rFonts w:cstheme="minorHAnsi"/>
          <w:sz w:val="24"/>
          <w:szCs w:val="24"/>
        </w:rPr>
        <w:t xml:space="preserve"> </w:t>
      </w:r>
      <w:r w:rsidR="00D86D86" w:rsidRPr="00D65CE9">
        <w:rPr>
          <w:rFonts w:cstheme="minorHAnsi"/>
          <w:sz w:val="24"/>
          <w:szCs w:val="24"/>
        </w:rPr>
        <w:t xml:space="preserve">National Institute for Health and Care </w:t>
      </w:r>
      <w:r w:rsidR="00F22587" w:rsidRPr="00D65CE9">
        <w:rPr>
          <w:rFonts w:cstheme="minorHAnsi"/>
          <w:sz w:val="24"/>
          <w:szCs w:val="24"/>
        </w:rPr>
        <w:t>E</w:t>
      </w:r>
      <w:r w:rsidR="00D86D86" w:rsidRPr="00D65CE9">
        <w:rPr>
          <w:rFonts w:cstheme="minorHAnsi"/>
          <w:sz w:val="24"/>
          <w:szCs w:val="24"/>
        </w:rPr>
        <w:t>xcellence.</w:t>
      </w:r>
      <w:r w:rsidRPr="00D65CE9">
        <w:rPr>
          <w:rFonts w:cstheme="minorHAnsi"/>
          <w:sz w:val="24"/>
          <w:szCs w:val="24"/>
        </w:rPr>
        <w:t xml:space="preserve">    </w:t>
      </w:r>
    </w:p>
    <w:p w14:paraId="5672486D" w14:textId="6F547CDD" w:rsidR="002B32B6" w:rsidRPr="00D65CE9" w:rsidRDefault="002B32B6" w:rsidP="008F503E">
      <w:pPr>
        <w:spacing w:line="240" w:lineRule="auto"/>
        <w:jc w:val="both"/>
        <w:rPr>
          <w:sz w:val="24"/>
          <w:szCs w:val="24"/>
        </w:rPr>
      </w:pPr>
      <w:r w:rsidRPr="00D65CE9">
        <w:rPr>
          <w:sz w:val="24"/>
          <w:szCs w:val="24"/>
        </w:rPr>
        <w:t xml:space="preserve">Nolan, MR., Brown, J., Davies, S., Nolan, J., &amp; Keady, J. (2006). The Senses Framework: improving care for older people through a relationship-centred approach. </w:t>
      </w:r>
      <w:r w:rsidRPr="00D65CE9">
        <w:rPr>
          <w:i/>
          <w:sz w:val="24"/>
          <w:szCs w:val="24"/>
        </w:rPr>
        <w:t>Getting Research into Practice (</w:t>
      </w:r>
      <w:proofErr w:type="spellStart"/>
      <w:r w:rsidRPr="00D65CE9">
        <w:rPr>
          <w:i/>
          <w:sz w:val="24"/>
          <w:szCs w:val="24"/>
        </w:rPr>
        <w:t>GRiP</w:t>
      </w:r>
      <w:proofErr w:type="spellEnd"/>
      <w:r w:rsidRPr="00D65CE9">
        <w:rPr>
          <w:i/>
          <w:sz w:val="24"/>
          <w:szCs w:val="24"/>
        </w:rPr>
        <w:t>)</w:t>
      </w:r>
      <w:r w:rsidRPr="00D65CE9">
        <w:rPr>
          <w:sz w:val="24"/>
          <w:szCs w:val="24"/>
        </w:rPr>
        <w:t xml:space="preserve"> Report No 2. Project Report. University of Sheffield.</w:t>
      </w:r>
    </w:p>
    <w:p w14:paraId="541950C1" w14:textId="6D5E51BA" w:rsidR="008F503E" w:rsidRPr="00D65CE9" w:rsidRDefault="008F503E" w:rsidP="008F503E">
      <w:pPr>
        <w:spacing w:line="240" w:lineRule="auto"/>
        <w:jc w:val="both"/>
        <w:rPr>
          <w:rFonts w:cstheme="minorHAnsi"/>
          <w:sz w:val="24"/>
          <w:szCs w:val="24"/>
        </w:rPr>
      </w:pPr>
      <w:r w:rsidRPr="00D65CE9">
        <w:rPr>
          <w:rFonts w:cstheme="minorHAnsi"/>
          <w:sz w:val="24"/>
          <w:szCs w:val="24"/>
        </w:rPr>
        <w:t>O'Rourke</w:t>
      </w:r>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 Tobin</w:t>
      </w:r>
      <w:r w:rsidR="0071140E" w:rsidRPr="00D65CE9">
        <w:rPr>
          <w:rFonts w:cstheme="minorHAnsi"/>
          <w:sz w:val="24"/>
          <w:szCs w:val="24"/>
        </w:rPr>
        <w:t>,</w:t>
      </w:r>
      <w:r w:rsidRPr="00D65CE9">
        <w:rPr>
          <w:rFonts w:cstheme="minorHAnsi"/>
          <w:sz w:val="24"/>
          <w:szCs w:val="24"/>
        </w:rPr>
        <w:t xml:space="preserve"> F</w:t>
      </w:r>
      <w:r w:rsidR="0071140E" w:rsidRPr="00D65CE9">
        <w:rPr>
          <w:rFonts w:cstheme="minorHAnsi"/>
          <w:sz w:val="24"/>
          <w:szCs w:val="24"/>
        </w:rPr>
        <w:t>.</w:t>
      </w:r>
      <w:r w:rsidRPr="00D65CE9">
        <w:rPr>
          <w:rFonts w:cstheme="minorHAnsi"/>
          <w:sz w:val="24"/>
          <w:szCs w:val="24"/>
        </w:rPr>
        <w:t>, O'Callaghan</w:t>
      </w:r>
      <w:r w:rsidR="0071140E" w:rsidRPr="00D65CE9">
        <w:rPr>
          <w:rFonts w:cstheme="minorHAnsi"/>
          <w:sz w:val="24"/>
          <w:szCs w:val="24"/>
        </w:rPr>
        <w:t>,</w:t>
      </w:r>
      <w:r w:rsidRPr="00D65CE9">
        <w:rPr>
          <w:rFonts w:cstheme="minorHAnsi"/>
          <w:sz w:val="24"/>
          <w:szCs w:val="24"/>
        </w:rPr>
        <w:t xml:space="preserve"> S</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Sowman</w:t>
      </w:r>
      <w:proofErr w:type="spellEnd"/>
      <w:r w:rsidR="0071140E" w:rsidRPr="00D65CE9">
        <w:rPr>
          <w:rFonts w:cstheme="minorHAnsi"/>
          <w:sz w:val="24"/>
          <w:szCs w:val="24"/>
        </w:rPr>
        <w:t>,</w:t>
      </w:r>
      <w:r w:rsidRPr="00D65CE9">
        <w:rPr>
          <w:rFonts w:cstheme="minorHAnsi"/>
          <w:sz w:val="24"/>
          <w:szCs w:val="24"/>
        </w:rPr>
        <w:t xml:space="preserve"> R</w:t>
      </w:r>
      <w:r w:rsidR="0071140E" w:rsidRPr="00D65CE9">
        <w:rPr>
          <w:rFonts w:cstheme="minorHAnsi"/>
          <w:sz w:val="24"/>
          <w:szCs w:val="24"/>
        </w:rPr>
        <w:t>.</w:t>
      </w:r>
      <w:r w:rsidRPr="00D65CE9">
        <w:rPr>
          <w:rFonts w:cstheme="minorHAnsi"/>
          <w:sz w:val="24"/>
          <w:szCs w:val="24"/>
        </w:rPr>
        <w:t xml:space="preserve"> &amp; Collins</w:t>
      </w:r>
      <w:r w:rsidR="0071140E" w:rsidRPr="00D65CE9">
        <w:rPr>
          <w:rFonts w:cstheme="minorHAnsi"/>
          <w:sz w:val="24"/>
          <w:szCs w:val="24"/>
        </w:rPr>
        <w:t>,</w:t>
      </w:r>
      <w:r w:rsidRPr="00D65CE9">
        <w:rPr>
          <w:rFonts w:cstheme="minorHAnsi"/>
          <w:sz w:val="24"/>
          <w:szCs w:val="24"/>
        </w:rPr>
        <w:t xml:space="preserve"> D</w:t>
      </w:r>
      <w:r w:rsidR="0071140E" w:rsidRPr="00D65CE9">
        <w:rPr>
          <w:rFonts w:cstheme="minorHAnsi"/>
          <w:sz w:val="24"/>
          <w:szCs w:val="24"/>
        </w:rPr>
        <w:t>.</w:t>
      </w:r>
      <w:r w:rsidRPr="00D65CE9">
        <w:rPr>
          <w:rFonts w:cstheme="minorHAnsi"/>
          <w:sz w:val="24"/>
          <w:szCs w:val="24"/>
        </w:rPr>
        <w:t xml:space="preserve">R. (2011) "YouTube": a useful tool for reminiscence therapy in dementia? </w:t>
      </w:r>
      <w:r w:rsidRPr="00D65CE9">
        <w:rPr>
          <w:rFonts w:cstheme="minorHAnsi"/>
          <w:i/>
          <w:sz w:val="24"/>
          <w:szCs w:val="24"/>
        </w:rPr>
        <w:t>Age and Ageing</w:t>
      </w:r>
      <w:r w:rsidRPr="00D65CE9">
        <w:rPr>
          <w:rFonts w:cstheme="minorHAnsi"/>
          <w:sz w:val="24"/>
          <w:szCs w:val="24"/>
        </w:rPr>
        <w:t>, 40(6), 742-744.</w:t>
      </w:r>
    </w:p>
    <w:p w14:paraId="49A50E6A" w14:textId="1569FEEB" w:rsidR="008F503E" w:rsidRPr="00D65CE9" w:rsidRDefault="008F503E" w:rsidP="008F503E">
      <w:pPr>
        <w:spacing w:line="240" w:lineRule="auto"/>
        <w:jc w:val="both"/>
        <w:rPr>
          <w:rFonts w:cstheme="minorHAnsi"/>
          <w:sz w:val="24"/>
          <w:szCs w:val="24"/>
          <w:shd w:val="clear" w:color="auto" w:fill="FFFFFF"/>
        </w:rPr>
      </w:pPr>
      <w:r w:rsidRPr="00D65CE9">
        <w:rPr>
          <w:rFonts w:cstheme="minorHAnsi"/>
          <w:sz w:val="24"/>
          <w:szCs w:val="24"/>
          <w:shd w:val="clear" w:color="auto" w:fill="FFFFFF"/>
        </w:rPr>
        <w:t>Polit</w:t>
      </w:r>
      <w:r w:rsidR="0071140E" w:rsidRPr="00D65CE9">
        <w:rPr>
          <w:rFonts w:cstheme="minorHAnsi"/>
          <w:sz w:val="24"/>
          <w:szCs w:val="24"/>
          <w:shd w:val="clear" w:color="auto" w:fill="FFFFFF"/>
        </w:rPr>
        <w:t>,</w:t>
      </w:r>
      <w:r w:rsidRPr="00D65CE9">
        <w:rPr>
          <w:rFonts w:cstheme="minorHAnsi"/>
          <w:sz w:val="24"/>
          <w:szCs w:val="24"/>
          <w:shd w:val="clear" w:color="auto" w:fill="FFFFFF"/>
        </w:rPr>
        <w:t xml:space="preserve"> D</w:t>
      </w:r>
      <w:r w:rsidR="0071140E" w:rsidRPr="00D65CE9">
        <w:rPr>
          <w:rFonts w:cstheme="minorHAnsi"/>
          <w:sz w:val="24"/>
          <w:szCs w:val="24"/>
          <w:shd w:val="clear" w:color="auto" w:fill="FFFFFF"/>
        </w:rPr>
        <w:t>.</w:t>
      </w:r>
      <w:r w:rsidRPr="00D65CE9">
        <w:rPr>
          <w:rFonts w:cstheme="minorHAnsi"/>
          <w:sz w:val="24"/>
          <w:szCs w:val="24"/>
          <w:shd w:val="clear" w:color="auto" w:fill="FFFFFF"/>
        </w:rPr>
        <w:t>F &amp; Beck</w:t>
      </w:r>
      <w:r w:rsidR="0071140E" w:rsidRPr="00D65CE9">
        <w:rPr>
          <w:rFonts w:cstheme="minorHAnsi"/>
          <w:sz w:val="24"/>
          <w:szCs w:val="24"/>
          <w:shd w:val="clear" w:color="auto" w:fill="FFFFFF"/>
        </w:rPr>
        <w:t>,</w:t>
      </w:r>
      <w:r w:rsidRPr="00D65CE9">
        <w:rPr>
          <w:rFonts w:cstheme="minorHAnsi"/>
          <w:sz w:val="24"/>
          <w:szCs w:val="24"/>
          <w:shd w:val="clear" w:color="auto" w:fill="FFFFFF"/>
        </w:rPr>
        <w:t xml:space="preserve"> C</w:t>
      </w:r>
      <w:r w:rsidR="0071140E" w:rsidRPr="00D65CE9">
        <w:rPr>
          <w:rFonts w:cstheme="minorHAnsi"/>
          <w:sz w:val="24"/>
          <w:szCs w:val="24"/>
          <w:shd w:val="clear" w:color="auto" w:fill="FFFFFF"/>
        </w:rPr>
        <w:t>.</w:t>
      </w:r>
      <w:r w:rsidRPr="00D65CE9">
        <w:rPr>
          <w:rFonts w:cstheme="minorHAnsi"/>
          <w:sz w:val="24"/>
          <w:szCs w:val="24"/>
          <w:shd w:val="clear" w:color="auto" w:fill="FFFFFF"/>
        </w:rPr>
        <w:t xml:space="preserve">T. (2012) </w:t>
      </w:r>
      <w:r w:rsidRPr="00D65CE9">
        <w:rPr>
          <w:rFonts w:cstheme="minorHAnsi"/>
          <w:i/>
          <w:sz w:val="24"/>
          <w:szCs w:val="24"/>
          <w:shd w:val="clear" w:color="auto" w:fill="FFFFFF"/>
        </w:rPr>
        <w:t>Nursing Research: Generating and Assessing Evidence for Nursing Practice</w:t>
      </w:r>
      <w:r w:rsidRPr="00D65CE9">
        <w:rPr>
          <w:rFonts w:cstheme="minorHAnsi"/>
          <w:sz w:val="24"/>
          <w:szCs w:val="24"/>
          <w:shd w:val="clear" w:color="auto" w:fill="FFFFFF"/>
        </w:rPr>
        <w:t>. 9th Edition, Lippincott, Williams &amp; Wilkins, Philadelphia.</w:t>
      </w:r>
    </w:p>
    <w:p w14:paraId="227CAE66" w14:textId="184AE51D" w:rsidR="008F503E" w:rsidRPr="00D65CE9" w:rsidRDefault="002C40EC" w:rsidP="008F503E">
      <w:pPr>
        <w:spacing w:line="240" w:lineRule="auto"/>
        <w:jc w:val="both"/>
        <w:rPr>
          <w:rFonts w:cstheme="minorHAnsi"/>
          <w:sz w:val="24"/>
          <w:szCs w:val="24"/>
        </w:rPr>
      </w:pPr>
      <w:r w:rsidRPr="00D65CE9">
        <w:rPr>
          <w:rFonts w:cstheme="minorHAnsi"/>
          <w:sz w:val="24"/>
          <w:szCs w:val="24"/>
        </w:rPr>
        <w:t>Q</w:t>
      </w:r>
      <w:r w:rsidR="008F503E" w:rsidRPr="00D65CE9">
        <w:rPr>
          <w:rFonts w:cstheme="minorHAnsi"/>
          <w:sz w:val="24"/>
          <w:szCs w:val="24"/>
        </w:rPr>
        <w:t>uinn</w:t>
      </w:r>
      <w:r w:rsidR="0071140E" w:rsidRPr="00D65CE9">
        <w:rPr>
          <w:rFonts w:cstheme="minorHAnsi"/>
          <w:sz w:val="24"/>
          <w:szCs w:val="24"/>
        </w:rPr>
        <w:t>,</w:t>
      </w:r>
      <w:r w:rsidR="008F503E" w:rsidRPr="00D65CE9">
        <w:rPr>
          <w:rFonts w:cstheme="minorHAnsi"/>
          <w:sz w:val="24"/>
          <w:szCs w:val="24"/>
        </w:rPr>
        <w:t xml:space="preserve"> C</w:t>
      </w:r>
      <w:r w:rsidR="0071140E" w:rsidRPr="00D65CE9">
        <w:rPr>
          <w:rFonts w:cstheme="minorHAnsi"/>
          <w:sz w:val="24"/>
          <w:szCs w:val="24"/>
        </w:rPr>
        <w:t>.</w:t>
      </w:r>
      <w:r w:rsidR="008F503E" w:rsidRPr="00D65CE9">
        <w:rPr>
          <w:rFonts w:cstheme="minorHAnsi"/>
          <w:sz w:val="24"/>
          <w:szCs w:val="24"/>
        </w:rPr>
        <w:t>, Clare</w:t>
      </w:r>
      <w:r w:rsidR="0071140E" w:rsidRPr="00D65CE9">
        <w:rPr>
          <w:rFonts w:cstheme="minorHAnsi"/>
          <w:sz w:val="24"/>
          <w:szCs w:val="24"/>
        </w:rPr>
        <w:t>.</w:t>
      </w:r>
      <w:r w:rsidR="008F503E" w:rsidRPr="00D65CE9">
        <w:rPr>
          <w:rFonts w:cstheme="minorHAnsi"/>
          <w:sz w:val="24"/>
          <w:szCs w:val="24"/>
        </w:rPr>
        <w:t xml:space="preserve"> L</w:t>
      </w:r>
      <w:r w:rsidR="0071140E" w:rsidRPr="00D65CE9">
        <w:rPr>
          <w:rFonts w:cstheme="minorHAnsi"/>
          <w:sz w:val="24"/>
          <w:szCs w:val="24"/>
        </w:rPr>
        <w:t>. &amp;</w:t>
      </w:r>
      <w:r w:rsidR="008F503E" w:rsidRPr="00D65CE9">
        <w:rPr>
          <w:rFonts w:cstheme="minorHAnsi"/>
          <w:sz w:val="24"/>
          <w:szCs w:val="24"/>
        </w:rPr>
        <w:t xml:space="preserve"> Woods</w:t>
      </w:r>
      <w:r w:rsidR="0071140E" w:rsidRPr="00D65CE9">
        <w:rPr>
          <w:rFonts w:cstheme="minorHAnsi"/>
          <w:sz w:val="24"/>
          <w:szCs w:val="24"/>
        </w:rPr>
        <w:t>,</w:t>
      </w:r>
      <w:r w:rsidR="008F503E" w:rsidRPr="00D65CE9">
        <w:rPr>
          <w:rFonts w:cstheme="minorHAnsi"/>
          <w:sz w:val="24"/>
          <w:szCs w:val="24"/>
        </w:rPr>
        <w:t xml:space="preserve"> B</w:t>
      </w:r>
      <w:r w:rsidR="0071140E" w:rsidRPr="00D65CE9">
        <w:rPr>
          <w:rFonts w:cstheme="minorHAnsi"/>
          <w:sz w:val="24"/>
          <w:szCs w:val="24"/>
        </w:rPr>
        <w:t>.</w:t>
      </w:r>
      <w:r w:rsidR="008F503E" w:rsidRPr="00D65CE9">
        <w:rPr>
          <w:rFonts w:cstheme="minorHAnsi"/>
          <w:sz w:val="24"/>
          <w:szCs w:val="24"/>
        </w:rPr>
        <w:t xml:space="preserve"> (2009). The impact of the quality of relationship on the experiences and wellbeing of caregivers of people with dementia: A systematic review. </w:t>
      </w:r>
      <w:r w:rsidR="008F503E" w:rsidRPr="00D65CE9">
        <w:rPr>
          <w:rFonts w:cstheme="minorHAnsi"/>
          <w:i/>
          <w:sz w:val="24"/>
          <w:szCs w:val="24"/>
        </w:rPr>
        <w:t xml:space="preserve">Aging and Mental Health, </w:t>
      </w:r>
      <w:r w:rsidR="008F503E" w:rsidRPr="00D65CE9">
        <w:rPr>
          <w:rFonts w:cstheme="minorHAnsi"/>
          <w:sz w:val="24"/>
          <w:szCs w:val="24"/>
        </w:rPr>
        <w:t>13 (2), 143-154.</w:t>
      </w:r>
    </w:p>
    <w:p w14:paraId="272235B9" w14:textId="77777777" w:rsidR="00CD2403" w:rsidRDefault="00CD2403" w:rsidP="00CD2403">
      <w:pPr>
        <w:tabs>
          <w:tab w:val="left" w:pos="360"/>
        </w:tabs>
        <w:spacing w:after="0" w:line="240" w:lineRule="auto"/>
        <w:ind w:right="720"/>
        <w:jc w:val="both"/>
        <w:rPr>
          <w:rFonts w:ascii="Calibri" w:eastAsia="Times New Roman" w:hAnsi="Calibri" w:cs="Arial"/>
          <w:bCs/>
          <w:lang w:eastAsia="en-GB"/>
        </w:rPr>
      </w:pPr>
    </w:p>
    <w:p w14:paraId="4A6273FC" w14:textId="6DBA8236" w:rsidR="00CD2403" w:rsidRDefault="00CD2403" w:rsidP="00CD2403">
      <w:pPr>
        <w:tabs>
          <w:tab w:val="left" w:pos="360"/>
        </w:tabs>
        <w:spacing w:after="0" w:line="240" w:lineRule="auto"/>
        <w:ind w:right="720"/>
        <w:jc w:val="both"/>
        <w:rPr>
          <w:rFonts w:ascii="Calibri" w:eastAsia="Times New Roman" w:hAnsi="Calibri" w:cs="Arial"/>
          <w:bCs/>
          <w:lang w:eastAsia="en-GB"/>
        </w:rPr>
      </w:pPr>
      <w:bookmarkStart w:id="2" w:name="_GoBack"/>
      <w:bookmarkEnd w:id="2"/>
      <w:r>
        <w:rPr>
          <w:rFonts w:ascii="Calibri" w:eastAsia="Times New Roman" w:hAnsi="Calibri" w:cs="Arial"/>
          <w:bCs/>
          <w:lang w:eastAsia="en-GB"/>
        </w:rPr>
        <w:t>Ryan A &amp; McKenna H. (2013) Familiarity as a key factor influencing rural family carers experience of the nursing home placement of an older relative: a qualitative study</w:t>
      </w:r>
      <w:r>
        <w:rPr>
          <w:rFonts w:ascii="Calibri" w:eastAsia="Times New Roman" w:hAnsi="Calibri" w:cs="Arial"/>
          <w:bCs/>
          <w:i/>
          <w:lang w:eastAsia="en-GB"/>
        </w:rPr>
        <w:t>. BMC Health Services Research</w:t>
      </w:r>
      <w:r>
        <w:rPr>
          <w:rFonts w:ascii="Calibri" w:eastAsia="Times New Roman" w:hAnsi="Calibri" w:cs="Arial"/>
          <w:bCs/>
          <w:lang w:eastAsia="en-GB"/>
        </w:rPr>
        <w:t xml:space="preserve">, 13:252. DOI: 10.1186/1472-6963-13-252  </w:t>
      </w:r>
    </w:p>
    <w:p w14:paraId="1D58AB90" w14:textId="77777777" w:rsidR="00CD2403" w:rsidRDefault="00CD2403" w:rsidP="0048086E">
      <w:pPr>
        <w:rPr>
          <w:rFonts w:cstheme="minorHAnsi"/>
          <w:sz w:val="24"/>
          <w:szCs w:val="24"/>
        </w:rPr>
      </w:pPr>
    </w:p>
    <w:p w14:paraId="4045844A" w14:textId="60259882" w:rsidR="0048086E" w:rsidRPr="00D65CE9" w:rsidRDefault="0048086E" w:rsidP="0048086E">
      <w:pPr>
        <w:rPr>
          <w:rFonts w:cstheme="minorHAnsi"/>
          <w:sz w:val="24"/>
          <w:szCs w:val="24"/>
        </w:rPr>
      </w:pPr>
      <w:r w:rsidRPr="00D65CE9">
        <w:rPr>
          <w:rFonts w:cstheme="minorHAnsi"/>
          <w:sz w:val="24"/>
          <w:szCs w:val="24"/>
        </w:rPr>
        <w:t>Ryan, A.</w:t>
      </w:r>
      <w:r w:rsidR="00DB3632" w:rsidRPr="00D65CE9">
        <w:rPr>
          <w:rFonts w:cstheme="minorHAnsi"/>
          <w:sz w:val="24"/>
          <w:szCs w:val="24"/>
        </w:rPr>
        <w:t xml:space="preserve"> McCauley, C.</w:t>
      </w:r>
      <w:r w:rsidR="002F12A7" w:rsidRPr="00D65CE9">
        <w:rPr>
          <w:rFonts w:cstheme="minorHAnsi"/>
          <w:sz w:val="24"/>
          <w:szCs w:val="24"/>
        </w:rPr>
        <w:t>, Laird, E.A.</w:t>
      </w:r>
      <w:r w:rsidR="00DB3632" w:rsidRPr="00D65CE9">
        <w:rPr>
          <w:rFonts w:cstheme="minorHAnsi"/>
          <w:sz w:val="24"/>
          <w:szCs w:val="24"/>
        </w:rPr>
        <w:t>, Gibson, A.</w:t>
      </w:r>
      <w:r w:rsidR="00630A01" w:rsidRPr="00D65CE9">
        <w:rPr>
          <w:rFonts w:cstheme="minorHAnsi"/>
          <w:sz w:val="24"/>
          <w:szCs w:val="24"/>
        </w:rPr>
        <w:t>, Mulvenna, M.D.</w:t>
      </w:r>
      <w:r w:rsidR="00DB3632" w:rsidRPr="00D65CE9">
        <w:rPr>
          <w:rFonts w:cstheme="minorHAnsi"/>
          <w:sz w:val="24"/>
          <w:szCs w:val="24"/>
        </w:rPr>
        <w:t xml:space="preserve">, </w:t>
      </w:r>
      <w:r w:rsidR="00630A01" w:rsidRPr="00D65CE9">
        <w:rPr>
          <w:rFonts w:cstheme="minorHAnsi"/>
          <w:sz w:val="24"/>
          <w:szCs w:val="24"/>
        </w:rPr>
        <w:t>Bond, R.</w:t>
      </w:r>
      <w:r w:rsidR="00DB3632" w:rsidRPr="00D65CE9">
        <w:rPr>
          <w:rFonts w:cstheme="minorHAnsi"/>
          <w:sz w:val="24"/>
          <w:szCs w:val="24"/>
        </w:rPr>
        <w:t xml:space="preserve">, </w:t>
      </w:r>
      <w:r w:rsidR="00630A01" w:rsidRPr="00D65CE9">
        <w:rPr>
          <w:rFonts w:cstheme="minorHAnsi"/>
          <w:sz w:val="24"/>
          <w:szCs w:val="24"/>
        </w:rPr>
        <w:t>Bunting, B.</w:t>
      </w:r>
      <w:r w:rsidR="002F12A7" w:rsidRPr="00D65CE9">
        <w:rPr>
          <w:rFonts w:cstheme="minorHAnsi"/>
          <w:sz w:val="24"/>
          <w:szCs w:val="24"/>
        </w:rPr>
        <w:t xml:space="preserve">, </w:t>
      </w:r>
      <w:r w:rsidR="00630A01" w:rsidRPr="00D65CE9">
        <w:rPr>
          <w:rFonts w:cstheme="minorHAnsi"/>
          <w:sz w:val="24"/>
          <w:szCs w:val="24"/>
        </w:rPr>
        <w:t>Curran, K.</w:t>
      </w:r>
      <w:r w:rsidR="00DB3632" w:rsidRPr="00D65CE9">
        <w:rPr>
          <w:rFonts w:cstheme="minorHAnsi"/>
          <w:sz w:val="24"/>
          <w:szCs w:val="24"/>
        </w:rPr>
        <w:t xml:space="preserve">, &amp; </w:t>
      </w:r>
      <w:r w:rsidRPr="00D65CE9">
        <w:rPr>
          <w:rFonts w:cstheme="minorHAnsi"/>
          <w:sz w:val="24"/>
          <w:szCs w:val="24"/>
        </w:rPr>
        <w:t>Ferry</w:t>
      </w:r>
      <w:r w:rsidR="00DB3632" w:rsidRPr="00D65CE9">
        <w:rPr>
          <w:rFonts w:cstheme="minorHAnsi"/>
          <w:sz w:val="24"/>
          <w:szCs w:val="24"/>
        </w:rPr>
        <w:t>,</w:t>
      </w:r>
      <w:r w:rsidRPr="00D65CE9">
        <w:rPr>
          <w:rFonts w:cstheme="minorHAnsi"/>
          <w:sz w:val="24"/>
          <w:szCs w:val="24"/>
        </w:rPr>
        <w:t xml:space="preserve"> F</w:t>
      </w:r>
      <w:r w:rsidR="00DB3632" w:rsidRPr="00D65CE9">
        <w:rPr>
          <w:rFonts w:cstheme="minorHAnsi"/>
          <w:sz w:val="24"/>
          <w:szCs w:val="24"/>
        </w:rPr>
        <w:t>.</w:t>
      </w:r>
      <w:r w:rsidRPr="00D65CE9">
        <w:rPr>
          <w:rFonts w:cstheme="minorHAnsi"/>
          <w:sz w:val="24"/>
          <w:szCs w:val="24"/>
        </w:rPr>
        <w:t xml:space="preserve"> (201</w:t>
      </w:r>
      <w:r w:rsidR="002F12A7" w:rsidRPr="00D65CE9">
        <w:rPr>
          <w:rFonts w:cstheme="minorHAnsi"/>
          <w:sz w:val="24"/>
          <w:szCs w:val="24"/>
        </w:rPr>
        <w:t>8</w:t>
      </w:r>
      <w:r w:rsidRPr="00D65CE9">
        <w:rPr>
          <w:rFonts w:cstheme="minorHAnsi"/>
          <w:sz w:val="24"/>
          <w:szCs w:val="24"/>
        </w:rPr>
        <w:t xml:space="preserve">) </w:t>
      </w:r>
      <w:r w:rsidRPr="00D65CE9">
        <w:rPr>
          <w:rFonts w:cstheme="minorHAnsi"/>
          <w:i/>
          <w:sz w:val="24"/>
          <w:szCs w:val="24"/>
        </w:rPr>
        <w:t xml:space="preserve">A </w:t>
      </w:r>
      <w:r w:rsidR="002F12A7" w:rsidRPr="00D65CE9">
        <w:rPr>
          <w:rFonts w:cstheme="minorHAnsi"/>
          <w:i/>
          <w:sz w:val="24"/>
          <w:szCs w:val="24"/>
        </w:rPr>
        <w:t>feasibility study of facilitated reminiscence for people living with dementia</w:t>
      </w:r>
      <w:r w:rsidR="002F12A7" w:rsidRPr="00D65CE9">
        <w:rPr>
          <w:rFonts w:cstheme="minorHAnsi"/>
          <w:sz w:val="24"/>
          <w:szCs w:val="24"/>
        </w:rPr>
        <w:t>.  Unpublished Report, Ulster University, Belfast.</w:t>
      </w:r>
      <w:r w:rsidRPr="00D65CE9">
        <w:rPr>
          <w:rFonts w:cstheme="minorHAnsi"/>
          <w:sz w:val="24"/>
          <w:szCs w:val="24"/>
        </w:rPr>
        <w:t xml:space="preserve">  </w:t>
      </w:r>
    </w:p>
    <w:p w14:paraId="378BFAD3" w14:textId="2D27BEE7" w:rsidR="008F503E" w:rsidRPr="00D65CE9" w:rsidRDefault="008F503E" w:rsidP="008F503E">
      <w:pPr>
        <w:spacing w:line="240" w:lineRule="auto"/>
        <w:jc w:val="both"/>
        <w:rPr>
          <w:rFonts w:cstheme="minorHAnsi"/>
          <w:sz w:val="24"/>
          <w:szCs w:val="24"/>
        </w:rPr>
      </w:pPr>
      <w:r w:rsidRPr="00D65CE9">
        <w:rPr>
          <w:rFonts w:cstheme="minorHAnsi"/>
          <w:sz w:val="24"/>
          <w:szCs w:val="24"/>
        </w:rPr>
        <w:t>Subramaniam</w:t>
      </w:r>
      <w:r w:rsidR="0071140E" w:rsidRPr="00D65CE9">
        <w:rPr>
          <w:rFonts w:cstheme="minorHAnsi"/>
          <w:sz w:val="24"/>
          <w:szCs w:val="24"/>
        </w:rPr>
        <w:t>,</w:t>
      </w:r>
      <w:r w:rsidRPr="00D65CE9">
        <w:rPr>
          <w:rFonts w:cstheme="minorHAnsi"/>
          <w:sz w:val="24"/>
          <w:szCs w:val="24"/>
        </w:rPr>
        <w:t xml:space="preserve"> P</w:t>
      </w:r>
      <w:r w:rsidR="0071140E" w:rsidRPr="00D65CE9">
        <w:rPr>
          <w:rFonts w:cstheme="minorHAnsi"/>
          <w:sz w:val="24"/>
          <w:szCs w:val="24"/>
        </w:rPr>
        <w:t>.</w:t>
      </w:r>
      <w:r w:rsidRPr="00D65CE9">
        <w:rPr>
          <w:rFonts w:cstheme="minorHAnsi"/>
          <w:sz w:val="24"/>
          <w:szCs w:val="24"/>
        </w:rPr>
        <w:t xml:space="preserve"> &amp; Woods</w:t>
      </w:r>
      <w:r w:rsidR="0071140E" w:rsidRPr="00D65CE9">
        <w:rPr>
          <w:rFonts w:cstheme="minorHAnsi"/>
          <w:sz w:val="24"/>
          <w:szCs w:val="24"/>
        </w:rPr>
        <w:t>,</w:t>
      </w:r>
      <w:r w:rsidRPr="00D65CE9">
        <w:rPr>
          <w:rFonts w:cstheme="minorHAnsi"/>
          <w:sz w:val="24"/>
          <w:szCs w:val="24"/>
        </w:rPr>
        <w:t xml:space="preserve"> B</w:t>
      </w:r>
      <w:r w:rsidR="0071140E" w:rsidRPr="00D65CE9">
        <w:rPr>
          <w:rFonts w:cstheme="minorHAnsi"/>
          <w:sz w:val="24"/>
          <w:szCs w:val="24"/>
        </w:rPr>
        <w:t>.</w:t>
      </w:r>
      <w:r w:rsidRPr="00D65CE9">
        <w:rPr>
          <w:rFonts w:cstheme="minorHAnsi"/>
          <w:sz w:val="24"/>
          <w:szCs w:val="24"/>
        </w:rPr>
        <w:t xml:space="preserve"> (2012) The impact of individual reminiscence therapy for people with dementia: systematic review. </w:t>
      </w:r>
      <w:r w:rsidRPr="00D65CE9">
        <w:rPr>
          <w:rFonts w:cstheme="minorHAnsi"/>
          <w:i/>
          <w:sz w:val="24"/>
          <w:szCs w:val="24"/>
        </w:rPr>
        <w:t xml:space="preserve">Expert Rev. </w:t>
      </w:r>
      <w:proofErr w:type="spellStart"/>
      <w:r w:rsidRPr="00D65CE9">
        <w:rPr>
          <w:rFonts w:cstheme="minorHAnsi"/>
          <w:i/>
          <w:sz w:val="24"/>
          <w:szCs w:val="24"/>
        </w:rPr>
        <w:t>Neurother</w:t>
      </w:r>
      <w:proofErr w:type="spellEnd"/>
      <w:r w:rsidRPr="00D65CE9">
        <w:rPr>
          <w:rFonts w:cstheme="minorHAnsi"/>
          <w:i/>
          <w:sz w:val="24"/>
          <w:szCs w:val="24"/>
        </w:rPr>
        <w:t xml:space="preserve">, </w:t>
      </w:r>
      <w:r w:rsidRPr="00D65CE9">
        <w:rPr>
          <w:rFonts w:cstheme="minorHAnsi"/>
          <w:sz w:val="24"/>
          <w:szCs w:val="24"/>
        </w:rPr>
        <w:t>12(5), 545-555.</w:t>
      </w:r>
    </w:p>
    <w:p w14:paraId="10224FF7" w14:textId="0956B1F8" w:rsidR="008F503E" w:rsidRPr="00D65CE9" w:rsidRDefault="008F503E" w:rsidP="008F503E">
      <w:pPr>
        <w:spacing w:line="240" w:lineRule="auto"/>
        <w:jc w:val="both"/>
        <w:rPr>
          <w:rFonts w:cstheme="minorHAnsi"/>
          <w:sz w:val="24"/>
          <w:szCs w:val="24"/>
        </w:rPr>
      </w:pPr>
      <w:r w:rsidRPr="00D65CE9">
        <w:rPr>
          <w:rFonts w:cstheme="minorHAnsi"/>
          <w:sz w:val="24"/>
          <w:szCs w:val="24"/>
        </w:rPr>
        <w:t>Subramaniam</w:t>
      </w:r>
      <w:r w:rsidR="0071140E" w:rsidRPr="00D65CE9">
        <w:rPr>
          <w:rFonts w:cstheme="minorHAnsi"/>
          <w:sz w:val="24"/>
          <w:szCs w:val="24"/>
        </w:rPr>
        <w:t>,</w:t>
      </w:r>
      <w:r w:rsidRPr="00D65CE9">
        <w:rPr>
          <w:rFonts w:cstheme="minorHAnsi"/>
          <w:sz w:val="24"/>
          <w:szCs w:val="24"/>
        </w:rPr>
        <w:t xml:space="preserve"> P</w:t>
      </w:r>
      <w:r w:rsidR="0071140E" w:rsidRPr="00D65CE9">
        <w:rPr>
          <w:rFonts w:cstheme="minorHAnsi"/>
          <w:sz w:val="24"/>
          <w:szCs w:val="24"/>
        </w:rPr>
        <w:t>.</w:t>
      </w:r>
      <w:r w:rsidRPr="00D65CE9">
        <w:rPr>
          <w:rFonts w:cstheme="minorHAnsi"/>
          <w:sz w:val="24"/>
          <w:szCs w:val="24"/>
        </w:rPr>
        <w:t xml:space="preserve"> &amp; Woods</w:t>
      </w:r>
      <w:r w:rsidR="0071140E" w:rsidRPr="00D65CE9">
        <w:rPr>
          <w:rFonts w:cstheme="minorHAnsi"/>
          <w:sz w:val="24"/>
          <w:szCs w:val="24"/>
        </w:rPr>
        <w:t>,</w:t>
      </w:r>
      <w:r w:rsidRPr="00D65CE9">
        <w:rPr>
          <w:rFonts w:cstheme="minorHAnsi"/>
          <w:sz w:val="24"/>
          <w:szCs w:val="24"/>
        </w:rPr>
        <w:t xml:space="preserve"> B. (2016). Digital life storybooks for people with dementia living in care homes. </w:t>
      </w:r>
      <w:r w:rsidRPr="00D65CE9">
        <w:rPr>
          <w:rFonts w:cstheme="minorHAnsi"/>
          <w:i/>
          <w:sz w:val="24"/>
          <w:szCs w:val="24"/>
        </w:rPr>
        <w:t>Clinical Interventions in Aging,</w:t>
      </w:r>
      <w:r w:rsidRPr="00D65CE9">
        <w:rPr>
          <w:rFonts w:cstheme="minorHAnsi"/>
          <w:sz w:val="24"/>
          <w:szCs w:val="24"/>
        </w:rPr>
        <w:t xml:space="preserve"> 11, 1263-1276.</w:t>
      </w:r>
    </w:p>
    <w:p w14:paraId="44AED2E7" w14:textId="0CBF33D1"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Vernooij-Dassen</w:t>
      </w:r>
      <w:proofErr w:type="spellEnd"/>
      <w:r w:rsidR="0071140E" w:rsidRPr="00D65CE9">
        <w:rPr>
          <w:rFonts w:cstheme="minorHAnsi"/>
          <w:sz w:val="24"/>
          <w:szCs w:val="24"/>
        </w:rPr>
        <w:t>,</w:t>
      </w:r>
      <w:r w:rsidRPr="00D65CE9">
        <w:rPr>
          <w:rFonts w:cstheme="minorHAnsi"/>
          <w:sz w:val="24"/>
          <w:szCs w:val="24"/>
        </w:rPr>
        <w:t xml:space="preserve"> M</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Draskovic</w:t>
      </w:r>
      <w:proofErr w:type="spellEnd"/>
      <w:r w:rsidR="0071140E" w:rsidRPr="00D65CE9">
        <w:rPr>
          <w:rFonts w:cstheme="minorHAnsi"/>
          <w:sz w:val="24"/>
          <w:szCs w:val="24"/>
        </w:rPr>
        <w:t>,</w:t>
      </w:r>
      <w:r w:rsidRPr="00D65CE9">
        <w:rPr>
          <w:rFonts w:cstheme="minorHAnsi"/>
          <w:sz w:val="24"/>
          <w:szCs w:val="24"/>
        </w:rPr>
        <w:t xml:space="preserve"> I</w:t>
      </w:r>
      <w:r w:rsidR="0071140E" w:rsidRPr="00D65CE9">
        <w:rPr>
          <w:rFonts w:cstheme="minorHAnsi"/>
          <w:sz w:val="24"/>
          <w:szCs w:val="24"/>
        </w:rPr>
        <w:t>.</w:t>
      </w:r>
      <w:r w:rsidRPr="00D65CE9">
        <w:rPr>
          <w:rFonts w:cstheme="minorHAnsi"/>
          <w:sz w:val="24"/>
          <w:szCs w:val="24"/>
        </w:rPr>
        <w:t xml:space="preserve">, Mc </w:t>
      </w:r>
      <w:proofErr w:type="spellStart"/>
      <w:r w:rsidRPr="00D65CE9">
        <w:rPr>
          <w:rFonts w:cstheme="minorHAnsi"/>
          <w:sz w:val="24"/>
          <w:szCs w:val="24"/>
        </w:rPr>
        <w:t>Cleery</w:t>
      </w:r>
      <w:proofErr w:type="spellEnd"/>
      <w:r w:rsidR="0071140E" w:rsidRPr="00D65CE9">
        <w:rPr>
          <w:rFonts w:cstheme="minorHAnsi"/>
          <w:sz w:val="24"/>
          <w:szCs w:val="24"/>
        </w:rPr>
        <w:t xml:space="preserve">, </w:t>
      </w:r>
      <w:r w:rsidRPr="00D65CE9">
        <w:rPr>
          <w:rFonts w:cstheme="minorHAnsi"/>
          <w:sz w:val="24"/>
          <w:szCs w:val="24"/>
        </w:rPr>
        <w:t>J</w:t>
      </w:r>
      <w:r w:rsidR="0071140E" w:rsidRPr="00D65CE9">
        <w:rPr>
          <w:rFonts w:cstheme="minorHAnsi"/>
          <w:sz w:val="24"/>
          <w:szCs w:val="24"/>
        </w:rPr>
        <w:t xml:space="preserve"> &amp;</w:t>
      </w:r>
      <w:r w:rsidRPr="00D65CE9">
        <w:rPr>
          <w:rFonts w:cstheme="minorHAnsi"/>
          <w:sz w:val="24"/>
          <w:szCs w:val="24"/>
        </w:rPr>
        <w:t xml:space="preserve"> Downs, M</w:t>
      </w:r>
      <w:r w:rsidR="0071140E" w:rsidRPr="00D65CE9">
        <w:rPr>
          <w:rFonts w:cstheme="minorHAnsi"/>
          <w:sz w:val="24"/>
          <w:szCs w:val="24"/>
        </w:rPr>
        <w:t>.</w:t>
      </w:r>
      <w:r w:rsidRPr="00D65CE9">
        <w:rPr>
          <w:rFonts w:cstheme="minorHAnsi"/>
          <w:sz w:val="24"/>
          <w:szCs w:val="24"/>
        </w:rPr>
        <w:t xml:space="preserve"> (2011) Cognitive reframing for carers of people with dementia. </w:t>
      </w:r>
      <w:r w:rsidRPr="00D65CE9">
        <w:rPr>
          <w:rFonts w:cstheme="minorHAnsi"/>
          <w:i/>
          <w:sz w:val="24"/>
          <w:szCs w:val="24"/>
        </w:rPr>
        <w:t xml:space="preserve">The Cochrane Database of Systematic Reviews. </w:t>
      </w:r>
      <w:r w:rsidRPr="00D65CE9">
        <w:rPr>
          <w:rFonts w:cstheme="minorHAnsi"/>
          <w:sz w:val="24"/>
          <w:szCs w:val="24"/>
        </w:rPr>
        <w:t>Issue 11.</w:t>
      </w:r>
    </w:p>
    <w:p w14:paraId="76B3730A" w14:textId="21898CBE" w:rsidR="008F503E" w:rsidRPr="00D65CE9" w:rsidRDefault="008F503E" w:rsidP="008F503E">
      <w:pPr>
        <w:spacing w:line="240" w:lineRule="auto"/>
        <w:jc w:val="both"/>
        <w:rPr>
          <w:rFonts w:cstheme="minorHAnsi"/>
          <w:sz w:val="24"/>
          <w:szCs w:val="24"/>
        </w:rPr>
      </w:pPr>
      <w:proofErr w:type="spellStart"/>
      <w:r w:rsidRPr="00D65CE9">
        <w:rPr>
          <w:rFonts w:cstheme="minorHAnsi"/>
          <w:sz w:val="24"/>
          <w:szCs w:val="24"/>
        </w:rPr>
        <w:t>Westerhof</w:t>
      </w:r>
      <w:proofErr w:type="spellEnd"/>
      <w:r w:rsidR="0071140E" w:rsidRPr="00D65CE9">
        <w:rPr>
          <w:rFonts w:cstheme="minorHAnsi"/>
          <w:sz w:val="24"/>
          <w:szCs w:val="24"/>
        </w:rPr>
        <w:t>,</w:t>
      </w:r>
      <w:r w:rsidRPr="00D65CE9">
        <w:rPr>
          <w:rFonts w:cstheme="minorHAnsi"/>
          <w:sz w:val="24"/>
          <w:szCs w:val="24"/>
        </w:rPr>
        <w:t xml:space="preserve"> G</w:t>
      </w:r>
      <w:r w:rsidR="0071140E" w:rsidRPr="00D65CE9">
        <w:rPr>
          <w:rFonts w:cstheme="minorHAnsi"/>
          <w:sz w:val="24"/>
          <w:szCs w:val="24"/>
        </w:rPr>
        <w:t>.</w:t>
      </w:r>
      <w:r w:rsidRPr="00D65CE9">
        <w:rPr>
          <w:rFonts w:cstheme="minorHAnsi"/>
          <w:sz w:val="24"/>
          <w:szCs w:val="24"/>
        </w:rPr>
        <w:t>J</w:t>
      </w:r>
      <w:r w:rsidR="0071140E" w:rsidRPr="00D65CE9">
        <w:rPr>
          <w:rFonts w:cstheme="minorHAnsi"/>
          <w:sz w:val="24"/>
          <w:szCs w:val="24"/>
        </w:rPr>
        <w:t>.</w:t>
      </w:r>
      <w:r w:rsidRPr="00D65CE9">
        <w:rPr>
          <w:rFonts w:cstheme="minorHAnsi"/>
          <w:sz w:val="24"/>
          <w:szCs w:val="24"/>
        </w:rPr>
        <w:t xml:space="preserve"> &amp; </w:t>
      </w:r>
      <w:proofErr w:type="spellStart"/>
      <w:r w:rsidRPr="00D65CE9">
        <w:rPr>
          <w:rFonts w:cstheme="minorHAnsi"/>
          <w:sz w:val="24"/>
          <w:szCs w:val="24"/>
        </w:rPr>
        <w:t>Bohlmeijer</w:t>
      </w:r>
      <w:proofErr w:type="spellEnd"/>
      <w:r w:rsidR="0071140E" w:rsidRPr="00D65CE9">
        <w:rPr>
          <w:rFonts w:cstheme="minorHAnsi"/>
          <w:sz w:val="24"/>
          <w:szCs w:val="24"/>
        </w:rPr>
        <w:t>,</w:t>
      </w:r>
      <w:r w:rsidRPr="00D65CE9">
        <w:rPr>
          <w:rFonts w:cstheme="minorHAnsi"/>
          <w:sz w:val="24"/>
          <w:szCs w:val="24"/>
        </w:rPr>
        <w:t xml:space="preserve"> E</w:t>
      </w:r>
      <w:r w:rsidR="0071140E" w:rsidRPr="00D65CE9">
        <w:rPr>
          <w:rFonts w:cstheme="minorHAnsi"/>
          <w:sz w:val="24"/>
          <w:szCs w:val="24"/>
        </w:rPr>
        <w:t>.</w:t>
      </w:r>
      <w:r w:rsidRPr="00D65CE9">
        <w:rPr>
          <w:rFonts w:cstheme="minorHAnsi"/>
          <w:sz w:val="24"/>
          <w:szCs w:val="24"/>
        </w:rPr>
        <w:t>T</w:t>
      </w:r>
      <w:r w:rsidR="0071140E" w:rsidRPr="00D65CE9">
        <w:rPr>
          <w:rFonts w:cstheme="minorHAnsi"/>
          <w:sz w:val="24"/>
          <w:szCs w:val="24"/>
        </w:rPr>
        <w:t>.</w:t>
      </w:r>
      <w:r w:rsidRPr="00D65CE9">
        <w:rPr>
          <w:rFonts w:cstheme="minorHAnsi"/>
          <w:sz w:val="24"/>
          <w:szCs w:val="24"/>
        </w:rPr>
        <w:t xml:space="preserve"> (2014) </w:t>
      </w:r>
      <w:r w:rsidR="009B26CF" w:rsidRPr="00D65CE9">
        <w:rPr>
          <w:rFonts w:cstheme="minorHAnsi"/>
          <w:sz w:val="24"/>
          <w:szCs w:val="24"/>
        </w:rPr>
        <w:t>Celebrating</w:t>
      </w:r>
      <w:r w:rsidRPr="00D65CE9">
        <w:rPr>
          <w:rFonts w:cstheme="minorHAnsi"/>
          <w:sz w:val="24"/>
          <w:szCs w:val="24"/>
        </w:rPr>
        <w:t xml:space="preserve"> fifty years of research and applications in reminiscence and life review: State of the art and new directions. </w:t>
      </w:r>
      <w:r w:rsidRPr="00D65CE9">
        <w:rPr>
          <w:rFonts w:cstheme="minorHAnsi"/>
          <w:i/>
          <w:sz w:val="24"/>
          <w:szCs w:val="24"/>
        </w:rPr>
        <w:t xml:space="preserve">Journal of Aging Studies, </w:t>
      </w:r>
      <w:r w:rsidRPr="00D65CE9">
        <w:rPr>
          <w:rFonts w:cstheme="minorHAnsi"/>
          <w:sz w:val="24"/>
          <w:szCs w:val="24"/>
        </w:rPr>
        <w:t>29, 107-114.</w:t>
      </w:r>
    </w:p>
    <w:p w14:paraId="192E5839" w14:textId="6E538CD2" w:rsidR="00742A45" w:rsidRPr="00D65CE9" w:rsidRDefault="00742A45" w:rsidP="00742A45">
      <w:pPr>
        <w:spacing w:after="240" w:line="240" w:lineRule="auto"/>
        <w:jc w:val="both"/>
        <w:rPr>
          <w:rFonts w:cstheme="minorHAnsi"/>
          <w:sz w:val="24"/>
          <w:szCs w:val="24"/>
        </w:rPr>
      </w:pPr>
      <w:r w:rsidRPr="00D65CE9">
        <w:rPr>
          <w:rFonts w:cstheme="minorHAnsi"/>
          <w:sz w:val="24"/>
          <w:szCs w:val="24"/>
        </w:rPr>
        <w:t xml:space="preserve">Woods R, Bruce E, Edwards R, Elvish R, Hoare Z, </w:t>
      </w:r>
      <w:proofErr w:type="spellStart"/>
      <w:r w:rsidRPr="00D65CE9">
        <w:rPr>
          <w:rFonts w:cstheme="minorHAnsi"/>
          <w:sz w:val="24"/>
          <w:szCs w:val="24"/>
        </w:rPr>
        <w:t>Hounsome</w:t>
      </w:r>
      <w:proofErr w:type="spellEnd"/>
      <w:r w:rsidRPr="00D65CE9">
        <w:rPr>
          <w:rFonts w:cstheme="minorHAnsi"/>
          <w:sz w:val="24"/>
          <w:szCs w:val="24"/>
        </w:rPr>
        <w:t xml:space="preserve"> B,</w:t>
      </w:r>
      <w:r w:rsidR="00645577" w:rsidRPr="00D65CE9">
        <w:rPr>
          <w:rFonts w:cstheme="minorHAnsi"/>
          <w:sz w:val="24"/>
          <w:szCs w:val="24"/>
        </w:rPr>
        <w:t xml:space="preserve"> Keady, </w:t>
      </w:r>
      <w:r w:rsidR="00645577" w:rsidRPr="00D65CE9">
        <w:rPr>
          <w:rFonts w:cstheme="minorHAnsi"/>
          <w:sz w:val="21"/>
          <w:szCs w:val="21"/>
          <w:shd w:val="clear" w:color="auto" w:fill="FFFFFF"/>
        </w:rPr>
        <w:t xml:space="preserve">J., Moniz-Cook, E.D., </w:t>
      </w:r>
      <w:proofErr w:type="spellStart"/>
      <w:r w:rsidR="00645577" w:rsidRPr="00D65CE9">
        <w:rPr>
          <w:rFonts w:cstheme="minorHAnsi"/>
          <w:sz w:val="21"/>
          <w:szCs w:val="21"/>
          <w:shd w:val="clear" w:color="auto" w:fill="FFFFFF"/>
        </w:rPr>
        <w:t>Orgeta</w:t>
      </w:r>
      <w:proofErr w:type="spellEnd"/>
      <w:r w:rsidR="00645577" w:rsidRPr="00D65CE9">
        <w:rPr>
          <w:rFonts w:cstheme="minorHAnsi"/>
          <w:sz w:val="21"/>
          <w:szCs w:val="21"/>
          <w:shd w:val="clear" w:color="auto" w:fill="FFFFFF"/>
        </w:rPr>
        <w:t xml:space="preserve"> V., </w:t>
      </w:r>
      <w:proofErr w:type="spellStart"/>
      <w:r w:rsidR="00645577" w:rsidRPr="00D65CE9">
        <w:rPr>
          <w:rFonts w:cstheme="minorHAnsi"/>
          <w:sz w:val="21"/>
          <w:szCs w:val="21"/>
          <w:shd w:val="clear" w:color="auto" w:fill="FFFFFF"/>
        </w:rPr>
        <w:t>Orrell</w:t>
      </w:r>
      <w:proofErr w:type="spellEnd"/>
      <w:r w:rsidR="00645577" w:rsidRPr="00D65CE9">
        <w:rPr>
          <w:rFonts w:cstheme="minorHAnsi"/>
          <w:sz w:val="21"/>
          <w:szCs w:val="21"/>
          <w:shd w:val="clear" w:color="auto" w:fill="FFFFFF"/>
        </w:rPr>
        <w:t>, M., Rees, J., Russell, I.T.</w:t>
      </w:r>
      <w:r w:rsidRPr="00D65CE9">
        <w:rPr>
          <w:rFonts w:cstheme="minorHAnsi"/>
          <w:sz w:val="24"/>
          <w:szCs w:val="24"/>
        </w:rPr>
        <w:t xml:space="preserve"> (2012). REMCARE: Reminiscence Groups for People with dementia and their family caregivers</w:t>
      </w:r>
      <w:r w:rsidR="00645577" w:rsidRPr="00D65CE9">
        <w:rPr>
          <w:rFonts w:cstheme="minorHAnsi"/>
          <w:sz w:val="24"/>
          <w:szCs w:val="24"/>
        </w:rPr>
        <w:t>-</w:t>
      </w:r>
      <w:r w:rsidRPr="00D65CE9">
        <w:rPr>
          <w:rFonts w:cstheme="minorHAnsi"/>
          <w:sz w:val="24"/>
          <w:szCs w:val="24"/>
        </w:rPr>
        <w:t xml:space="preserve"> effectiveness and cost-effectiveness</w:t>
      </w:r>
      <w:r w:rsidR="00645577" w:rsidRPr="00D65CE9">
        <w:rPr>
          <w:rFonts w:cstheme="minorHAnsi"/>
          <w:sz w:val="24"/>
          <w:szCs w:val="24"/>
        </w:rPr>
        <w:t xml:space="preserve"> p</w:t>
      </w:r>
      <w:r w:rsidRPr="00D65CE9">
        <w:rPr>
          <w:rFonts w:cstheme="minorHAnsi"/>
          <w:sz w:val="24"/>
          <w:szCs w:val="24"/>
        </w:rPr>
        <w:t xml:space="preserve">ragmatic multicentre randomised trial. </w:t>
      </w:r>
      <w:r w:rsidRPr="00D65CE9">
        <w:rPr>
          <w:rFonts w:cstheme="minorHAnsi"/>
          <w:i/>
          <w:sz w:val="24"/>
          <w:szCs w:val="24"/>
        </w:rPr>
        <w:t xml:space="preserve">Health Technology Assessment. </w:t>
      </w:r>
      <w:r w:rsidRPr="00D65CE9">
        <w:rPr>
          <w:rFonts w:cstheme="minorHAnsi"/>
          <w:sz w:val="24"/>
          <w:szCs w:val="24"/>
        </w:rPr>
        <w:t>16 (46) 1-116.</w:t>
      </w:r>
    </w:p>
    <w:p w14:paraId="6D4164AF" w14:textId="5A89DED1" w:rsidR="008F503E" w:rsidRPr="00D65CE9" w:rsidRDefault="008F503E" w:rsidP="008F503E">
      <w:pPr>
        <w:spacing w:line="240" w:lineRule="auto"/>
        <w:jc w:val="both"/>
        <w:rPr>
          <w:rFonts w:cstheme="minorHAnsi"/>
          <w:sz w:val="24"/>
          <w:szCs w:val="24"/>
        </w:rPr>
      </w:pPr>
      <w:r w:rsidRPr="00D65CE9">
        <w:rPr>
          <w:rFonts w:cstheme="minorHAnsi"/>
          <w:sz w:val="24"/>
          <w:szCs w:val="24"/>
        </w:rPr>
        <w:t>Woods</w:t>
      </w:r>
      <w:r w:rsidR="0071140E" w:rsidRPr="00D65CE9">
        <w:rPr>
          <w:rFonts w:cstheme="minorHAnsi"/>
          <w:sz w:val="24"/>
          <w:szCs w:val="24"/>
        </w:rPr>
        <w:t>,</w:t>
      </w:r>
      <w:r w:rsidRPr="00D65CE9">
        <w:rPr>
          <w:rFonts w:cstheme="minorHAnsi"/>
          <w:sz w:val="24"/>
          <w:szCs w:val="24"/>
        </w:rPr>
        <w:t xml:space="preserve"> R</w:t>
      </w:r>
      <w:r w:rsidR="0071140E" w:rsidRPr="00D65CE9">
        <w:rPr>
          <w:rFonts w:cstheme="minorHAnsi"/>
          <w:sz w:val="24"/>
          <w:szCs w:val="24"/>
        </w:rPr>
        <w:t>.</w:t>
      </w:r>
      <w:r w:rsidRPr="00D65CE9">
        <w:rPr>
          <w:rFonts w:cstheme="minorHAnsi"/>
          <w:sz w:val="24"/>
          <w:szCs w:val="24"/>
        </w:rPr>
        <w:t>T</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Orrell</w:t>
      </w:r>
      <w:proofErr w:type="spellEnd"/>
      <w:r w:rsidR="0071140E" w:rsidRPr="00D65CE9">
        <w:rPr>
          <w:rFonts w:cstheme="minorHAnsi"/>
          <w:sz w:val="24"/>
          <w:szCs w:val="24"/>
        </w:rPr>
        <w:t>,</w:t>
      </w:r>
      <w:r w:rsidRPr="00D65CE9">
        <w:rPr>
          <w:rFonts w:cstheme="minorHAnsi"/>
          <w:sz w:val="24"/>
          <w:szCs w:val="24"/>
        </w:rPr>
        <w:t xml:space="preserve"> M</w:t>
      </w:r>
      <w:r w:rsidR="0071140E" w:rsidRPr="00D65CE9">
        <w:rPr>
          <w:rFonts w:cstheme="minorHAnsi"/>
          <w:sz w:val="24"/>
          <w:szCs w:val="24"/>
        </w:rPr>
        <w:t>.</w:t>
      </w:r>
      <w:r w:rsidRPr="00D65CE9">
        <w:rPr>
          <w:rFonts w:cstheme="minorHAnsi"/>
          <w:sz w:val="24"/>
          <w:szCs w:val="24"/>
        </w:rPr>
        <w:t>, Bruce</w:t>
      </w:r>
      <w:r w:rsidR="0071140E" w:rsidRPr="00D65CE9">
        <w:rPr>
          <w:rFonts w:cstheme="minorHAnsi"/>
          <w:sz w:val="24"/>
          <w:szCs w:val="24"/>
        </w:rPr>
        <w:t>,</w:t>
      </w:r>
      <w:r w:rsidRPr="00D65CE9">
        <w:rPr>
          <w:rFonts w:cstheme="minorHAnsi"/>
          <w:sz w:val="24"/>
          <w:szCs w:val="24"/>
        </w:rPr>
        <w:t xml:space="preserve"> E</w:t>
      </w:r>
      <w:r w:rsidR="0071140E" w:rsidRPr="00D65CE9">
        <w:rPr>
          <w:rFonts w:cstheme="minorHAnsi"/>
          <w:sz w:val="24"/>
          <w:szCs w:val="24"/>
        </w:rPr>
        <w:t>.</w:t>
      </w:r>
      <w:r w:rsidRPr="00D65CE9">
        <w:rPr>
          <w:rFonts w:cstheme="minorHAnsi"/>
          <w:sz w:val="24"/>
          <w:szCs w:val="24"/>
        </w:rPr>
        <w:t>, Edwards</w:t>
      </w:r>
      <w:r w:rsidR="0071140E" w:rsidRPr="00D65CE9">
        <w:rPr>
          <w:rFonts w:cstheme="minorHAnsi"/>
          <w:sz w:val="24"/>
          <w:szCs w:val="24"/>
        </w:rPr>
        <w:t xml:space="preserve">, </w:t>
      </w:r>
      <w:r w:rsidRPr="00D65CE9">
        <w:rPr>
          <w:rFonts w:cstheme="minorHAnsi"/>
          <w:sz w:val="24"/>
          <w:szCs w:val="24"/>
        </w:rPr>
        <w:t>R</w:t>
      </w:r>
      <w:r w:rsidR="0071140E" w:rsidRPr="00D65CE9">
        <w:rPr>
          <w:rFonts w:cstheme="minorHAnsi"/>
          <w:sz w:val="24"/>
          <w:szCs w:val="24"/>
        </w:rPr>
        <w:t>.</w:t>
      </w:r>
      <w:r w:rsidRPr="00D65CE9">
        <w:rPr>
          <w:rFonts w:cstheme="minorHAnsi"/>
          <w:sz w:val="24"/>
          <w:szCs w:val="24"/>
        </w:rPr>
        <w:t>T</w:t>
      </w:r>
      <w:r w:rsidR="0071140E" w:rsidRPr="00D65CE9">
        <w:rPr>
          <w:rFonts w:cstheme="minorHAnsi"/>
          <w:sz w:val="24"/>
          <w:szCs w:val="24"/>
        </w:rPr>
        <w:t>.</w:t>
      </w:r>
      <w:r w:rsidRPr="00D65CE9">
        <w:rPr>
          <w:rFonts w:cstheme="minorHAnsi"/>
          <w:sz w:val="24"/>
          <w:szCs w:val="24"/>
        </w:rPr>
        <w:t>, Hoare</w:t>
      </w:r>
      <w:r w:rsidR="0071140E" w:rsidRPr="00D65CE9">
        <w:rPr>
          <w:rFonts w:cstheme="minorHAnsi"/>
          <w:sz w:val="24"/>
          <w:szCs w:val="24"/>
        </w:rPr>
        <w:t>,</w:t>
      </w:r>
      <w:r w:rsidRPr="00D65CE9">
        <w:rPr>
          <w:rFonts w:cstheme="minorHAnsi"/>
          <w:sz w:val="24"/>
          <w:szCs w:val="24"/>
        </w:rPr>
        <w:t xml:space="preserve"> Z</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Hounsome</w:t>
      </w:r>
      <w:proofErr w:type="spellEnd"/>
      <w:r w:rsidR="0071140E" w:rsidRPr="00D65CE9">
        <w:rPr>
          <w:rFonts w:cstheme="minorHAnsi"/>
          <w:sz w:val="24"/>
          <w:szCs w:val="24"/>
        </w:rPr>
        <w:t>,</w:t>
      </w:r>
      <w:r w:rsidRPr="00D65CE9">
        <w:rPr>
          <w:rFonts w:cstheme="minorHAnsi"/>
          <w:sz w:val="24"/>
          <w:szCs w:val="24"/>
        </w:rPr>
        <w:t xml:space="preserve"> B</w:t>
      </w:r>
      <w:r w:rsidR="0071140E" w:rsidRPr="00D65CE9">
        <w:rPr>
          <w:rFonts w:cstheme="minorHAnsi"/>
          <w:sz w:val="24"/>
          <w:szCs w:val="24"/>
        </w:rPr>
        <w:t>.</w:t>
      </w:r>
      <w:r w:rsidRPr="00D65CE9">
        <w:rPr>
          <w:rFonts w:cstheme="minorHAnsi"/>
          <w:sz w:val="24"/>
          <w:szCs w:val="24"/>
        </w:rPr>
        <w:t>, Keady</w:t>
      </w:r>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w:t>
      </w:r>
      <w:r w:rsidRPr="00D65CE9">
        <w:rPr>
          <w:rFonts w:cstheme="minorHAnsi"/>
          <w:sz w:val="24"/>
          <w:szCs w:val="24"/>
        </w:rPr>
        <w:t>, Moniz-Cook</w:t>
      </w:r>
      <w:r w:rsidR="0071140E" w:rsidRPr="00D65CE9">
        <w:rPr>
          <w:rFonts w:cstheme="minorHAnsi"/>
          <w:sz w:val="24"/>
          <w:szCs w:val="24"/>
        </w:rPr>
        <w:t>,</w:t>
      </w:r>
      <w:r w:rsidRPr="00D65CE9">
        <w:rPr>
          <w:rFonts w:cstheme="minorHAnsi"/>
          <w:sz w:val="24"/>
          <w:szCs w:val="24"/>
        </w:rPr>
        <w:t xml:space="preserve"> E</w:t>
      </w:r>
      <w:r w:rsidR="0071140E" w:rsidRPr="00D65CE9">
        <w:rPr>
          <w:rFonts w:cstheme="minorHAnsi"/>
          <w:sz w:val="24"/>
          <w:szCs w:val="24"/>
        </w:rPr>
        <w:t>.</w:t>
      </w:r>
      <w:r w:rsidRPr="00D65CE9">
        <w:rPr>
          <w:rFonts w:cstheme="minorHAnsi"/>
          <w:sz w:val="24"/>
          <w:szCs w:val="24"/>
        </w:rPr>
        <w:t xml:space="preserve">, </w:t>
      </w:r>
      <w:proofErr w:type="spellStart"/>
      <w:r w:rsidRPr="00D65CE9">
        <w:rPr>
          <w:rFonts w:cstheme="minorHAnsi"/>
          <w:sz w:val="24"/>
          <w:szCs w:val="24"/>
        </w:rPr>
        <w:t>Orgeta</w:t>
      </w:r>
      <w:proofErr w:type="spellEnd"/>
      <w:r w:rsidR="0071140E" w:rsidRPr="00D65CE9">
        <w:rPr>
          <w:rFonts w:cstheme="minorHAnsi"/>
          <w:sz w:val="24"/>
          <w:szCs w:val="24"/>
        </w:rPr>
        <w:t>,</w:t>
      </w:r>
      <w:r w:rsidRPr="00D65CE9">
        <w:rPr>
          <w:rFonts w:cstheme="minorHAnsi"/>
          <w:sz w:val="24"/>
          <w:szCs w:val="24"/>
        </w:rPr>
        <w:t xml:space="preserve"> V</w:t>
      </w:r>
      <w:r w:rsidR="0071140E" w:rsidRPr="00D65CE9">
        <w:rPr>
          <w:rFonts w:cstheme="minorHAnsi"/>
          <w:sz w:val="24"/>
          <w:szCs w:val="24"/>
        </w:rPr>
        <w:t>.</w:t>
      </w:r>
      <w:r w:rsidRPr="00D65CE9">
        <w:rPr>
          <w:rFonts w:cstheme="minorHAnsi"/>
          <w:sz w:val="24"/>
          <w:szCs w:val="24"/>
        </w:rPr>
        <w:t>, Rees</w:t>
      </w:r>
      <w:r w:rsidR="0071140E" w:rsidRPr="00D65CE9">
        <w:rPr>
          <w:rFonts w:cstheme="minorHAnsi"/>
          <w:sz w:val="24"/>
          <w:szCs w:val="24"/>
        </w:rPr>
        <w:t>,</w:t>
      </w:r>
      <w:r w:rsidRPr="00D65CE9">
        <w:rPr>
          <w:rFonts w:cstheme="minorHAnsi"/>
          <w:sz w:val="24"/>
          <w:szCs w:val="24"/>
        </w:rPr>
        <w:t xml:space="preserve"> J</w:t>
      </w:r>
      <w:r w:rsidR="0071140E" w:rsidRPr="00D65CE9">
        <w:rPr>
          <w:rFonts w:cstheme="minorHAnsi"/>
          <w:sz w:val="24"/>
          <w:szCs w:val="24"/>
        </w:rPr>
        <w:t>. &amp;</w:t>
      </w:r>
      <w:r w:rsidRPr="00D65CE9">
        <w:rPr>
          <w:rFonts w:cstheme="minorHAnsi"/>
          <w:sz w:val="24"/>
          <w:szCs w:val="24"/>
        </w:rPr>
        <w:t xml:space="preserve"> Russell</w:t>
      </w:r>
      <w:r w:rsidR="0071140E" w:rsidRPr="00D65CE9">
        <w:rPr>
          <w:rFonts w:cstheme="minorHAnsi"/>
          <w:sz w:val="24"/>
          <w:szCs w:val="24"/>
        </w:rPr>
        <w:t>,</w:t>
      </w:r>
      <w:r w:rsidRPr="00D65CE9">
        <w:rPr>
          <w:rFonts w:cstheme="minorHAnsi"/>
          <w:sz w:val="24"/>
          <w:szCs w:val="24"/>
        </w:rPr>
        <w:t xml:space="preserve"> I. (2016) REMCARE: Pragmatic Multi-Centre Randomised Trial of Reminiscence Groups for People with Dementia and their Family Carers: Effectiveness and Economic Analysis. </w:t>
      </w:r>
      <w:proofErr w:type="spellStart"/>
      <w:r w:rsidRPr="00D65CE9">
        <w:rPr>
          <w:rFonts w:cstheme="minorHAnsi"/>
          <w:i/>
          <w:sz w:val="24"/>
          <w:szCs w:val="24"/>
        </w:rPr>
        <w:t>PLoS</w:t>
      </w:r>
      <w:proofErr w:type="spellEnd"/>
      <w:r w:rsidRPr="00D65CE9">
        <w:rPr>
          <w:rFonts w:cstheme="minorHAnsi"/>
          <w:i/>
          <w:sz w:val="24"/>
          <w:szCs w:val="24"/>
        </w:rPr>
        <w:t xml:space="preserve"> ONE [</w:t>
      </w:r>
      <w:proofErr w:type="spellStart"/>
      <w:r w:rsidRPr="00D65CE9">
        <w:rPr>
          <w:rFonts w:cstheme="minorHAnsi"/>
          <w:i/>
          <w:sz w:val="24"/>
          <w:szCs w:val="24"/>
        </w:rPr>
        <w:t>Electronfo</w:t>
      </w:r>
      <w:proofErr w:type="spellEnd"/>
      <w:r w:rsidRPr="00D65CE9">
        <w:rPr>
          <w:rFonts w:cstheme="minorHAnsi"/>
          <w:i/>
          <w:sz w:val="24"/>
          <w:szCs w:val="24"/>
        </w:rPr>
        <w:t xml:space="preserve"> Resource</w:t>
      </w:r>
      <w:r w:rsidRPr="00D65CE9">
        <w:rPr>
          <w:rFonts w:cstheme="minorHAnsi"/>
          <w:sz w:val="24"/>
          <w:szCs w:val="24"/>
        </w:rPr>
        <w:t>}, 11(4) pp 1-19.</w:t>
      </w:r>
    </w:p>
    <w:p w14:paraId="285B5080" w14:textId="036B3CBF" w:rsidR="00645577" w:rsidRPr="00D65CE9" w:rsidRDefault="00645577" w:rsidP="008F503E">
      <w:pPr>
        <w:spacing w:line="240" w:lineRule="auto"/>
        <w:jc w:val="both"/>
        <w:rPr>
          <w:rFonts w:cstheme="minorHAnsi"/>
          <w:sz w:val="24"/>
          <w:szCs w:val="24"/>
        </w:rPr>
      </w:pPr>
    </w:p>
    <w:p w14:paraId="13F258C0" w14:textId="77777777" w:rsidR="008F503E" w:rsidRPr="00D65CE9" w:rsidRDefault="008F503E" w:rsidP="0017283A">
      <w:pPr>
        <w:spacing w:line="360" w:lineRule="auto"/>
        <w:jc w:val="both"/>
        <w:rPr>
          <w:rFonts w:cstheme="minorHAnsi"/>
          <w:b/>
          <w:sz w:val="24"/>
          <w:szCs w:val="24"/>
        </w:rPr>
      </w:pPr>
    </w:p>
    <w:p w14:paraId="2E3B0E06" w14:textId="4810CB23" w:rsidR="00C10E61" w:rsidRPr="00D65CE9" w:rsidRDefault="00C10E61" w:rsidP="003F5E5B">
      <w:pPr>
        <w:spacing w:line="360" w:lineRule="auto"/>
        <w:contextualSpacing/>
        <w:jc w:val="both"/>
        <w:rPr>
          <w:rFonts w:cstheme="minorHAnsi"/>
          <w:sz w:val="24"/>
          <w:szCs w:val="24"/>
        </w:rPr>
      </w:pPr>
    </w:p>
    <w:p w14:paraId="2A95BB32" w14:textId="77777777" w:rsidR="00C10E61" w:rsidRPr="00D65CE9" w:rsidRDefault="00C10E61" w:rsidP="001F163F">
      <w:pPr>
        <w:spacing w:after="0" w:line="360" w:lineRule="auto"/>
        <w:jc w:val="both"/>
        <w:rPr>
          <w:rFonts w:cs="Times New Roman"/>
          <w:b/>
          <w:sz w:val="28"/>
          <w:szCs w:val="28"/>
        </w:rPr>
      </w:pPr>
    </w:p>
    <w:p w14:paraId="4D3B3DC9" w14:textId="77777777" w:rsidR="00C10E61" w:rsidRPr="00D65CE9" w:rsidRDefault="00C10E61" w:rsidP="001F163F">
      <w:pPr>
        <w:spacing w:after="0" w:line="360" w:lineRule="auto"/>
        <w:jc w:val="both"/>
        <w:rPr>
          <w:rFonts w:cs="Arial"/>
          <w:sz w:val="24"/>
          <w:szCs w:val="24"/>
        </w:rPr>
      </w:pPr>
    </w:p>
    <w:p w14:paraId="1B76459A" w14:textId="6DD218A0" w:rsidR="007C4AC0" w:rsidRPr="00D65CE9" w:rsidRDefault="007C4AC0" w:rsidP="001F163F">
      <w:pPr>
        <w:spacing w:after="0" w:line="360" w:lineRule="auto"/>
        <w:jc w:val="both"/>
        <w:rPr>
          <w:b/>
          <w:sz w:val="96"/>
          <w:szCs w:val="96"/>
        </w:rPr>
      </w:pPr>
    </w:p>
    <w:sectPr w:rsidR="007C4AC0" w:rsidRPr="00D65CE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849B8" w14:textId="77777777" w:rsidR="002772CD" w:rsidRDefault="002772CD" w:rsidP="002A36DE">
      <w:pPr>
        <w:spacing w:after="0" w:line="240" w:lineRule="auto"/>
      </w:pPr>
      <w:r>
        <w:separator/>
      </w:r>
    </w:p>
  </w:endnote>
  <w:endnote w:type="continuationSeparator" w:id="0">
    <w:p w14:paraId="5B9672CA" w14:textId="77777777" w:rsidR="002772CD" w:rsidRDefault="002772CD" w:rsidP="002A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S Matthew">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354220"/>
      <w:docPartObj>
        <w:docPartGallery w:val="Page Numbers (Bottom of Page)"/>
        <w:docPartUnique/>
      </w:docPartObj>
    </w:sdtPr>
    <w:sdtEndPr>
      <w:rPr>
        <w:noProof/>
      </w:rPr>
    </w:sdtEndPr>
    <w:sdtContent>
      <w:p w14:paraId="2E41968A" w14:textId="4A965AE9" w:rsidR="00DD67D3" w:rsidRDefault="00DD67D3">
        <w:pPr>
          <w:pStyle w:val="Footer"/>
          <w:jc w:val="right"/>
        </w:pPr>
        <w:r w:rsidRPr="00A82E07">
          <w:rPr>
            <w:rFonts w:asciiTheme="minorHAnsi" w:hAnsiTheme="minorHAnsi"/>
            <w:sz w:val="22"/>
          </w:rPr>
          <w:fldChar w:fldCharType="begin"/>
        </w:r>
        <w:r w:rsidRPr="00A82E07">
          <w:rPr>
            <w:rFonts w:asciiTheme="minorHAnsi" w:hAnsiTheme="minorHAnsi"/>
            <w:sz w:val="22"/>
          </w:rPr>
          <w:instrText xml:space="preserve"> PAGE   \* MERGEFORMAT </w:instrText>
        </w:r>
        <w:r w:rsidRPr="00A82E07">
          <w:rPr>
            <w:rFonts w:asciiTheme="minorHAnsi" w:hAnsiTheme="minorHAnsi"/>
            <w:sz w:val="22"/>
          </w:rPr>
          <w:fldChar w:fldCharType="separate"/>
        </w:r>
        <w:r w:rsidR="00C85628">
          <w:rPr>
            <w:rFonts w:asciiTheme="minorHAnsi" w:hAnsiTheme="minorHAnsi"/>
            <w:noProof/>
            <w:sz w:val="22"/>
          </w:rPr>
          <w:t>30</w:t>
        </w:r>
        <w:r w:rsidRPr="00A82E07">
          <w:rPr>
            <w:rFonts w:asciiTheme="minorHAnsi" w:hAnsiTheme="minorHAnsi"/>
            <w:noProof/>
            <w:sz w:val="22"/>
          </w:rPr>
          <w:fldChar w:fldCharType="end"/>
        </w:r>
      </w:p>
    </w:sdtContent>
  </w:sdt>
  <w:p w14:paraId="2538FA49" w14:textId="77777777" w:rsidR="00DD67D3" w:rsidRDefault="00DD6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11FA4" w14:textId="77777777" w:rsidR="002772CD" w:rsidRDefault="002772CD" w:rsidP="002A36DE">
      <w:pPr>
        <w:spacing w:after="0" w:line="240" w:lineRule="auto"/>
      </w:pPr>
      <w:r>
        <w:separator/>
      </w:r>
    </w:p>
  </w:footnote>
  <w:footnote w:type="continuationSeparator" w:id="0">
    <w:p w14:paraId="40831871" w14:textId="77777777" w:rsidR="002772CD" w:rsidRDefault="002772CD" w:rsidP="002A3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5"/>
      <w:numFmt w:val="decimal"/>
      <w:lvlText w:val="%1."/>
      <w:lvlJc w:val="left"/>
      <w:pPr>
        <w:tabs>
          <w:tab w:val="num" w:pos="360"/>
        </w:tabs>
        <w:ind w:left="360" w:hanging="360"/>
      </w:pPr>
    </w:lvl>
  </w:abstractNum>
  <w:abstractNum w:abstractNumId="1" w15:restartNumberingAfterBreak="0">
    <w:nsid w:val="00D227BB"/>
    <w:multiLevelType w:val="multilevel"/>
    <w:tmpl w:val="BE3EFE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9806C5"/>
    <w:multiLevelType w:val="hybridMultilevel"/>
    <w:tmpl w:val="DE6EB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AC6643"/>
    <w:multiLevelType w:val="multilevel"/>
    <w:tmpl w:val="B192A40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B54DFE"/>
    <w:multiLevelType w:val="multilevel"/>
    <w:tmpl w:val="81B20F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5A46202"/>
    <w:multiLevelType w:val="hybridMultilevel"/>
    <w:tmpl w:val="81A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F327C"/>
    <w:multiLevelType w:val="hybridMultilevel"/>
    <w:tmpl w:val="DB8A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860DE"/>
    <w:multiLevelType w:val="hybridMultilevel"/>
    <w:tmpl w:val="B9E6346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FD2363"/>
    <w:multiLevelType w:val="hybridMultilevel"/>
    <w:tmpl w:val="8208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8B076B"/>
    <w:multiLevelType w:val="hybridMultilevel"/>
    <w:tmpl w:val="9F80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77635"/>
    <w:multiLevelType w:val="hybridMultilevel"/>
    <w:tmpl w:val="E0607BF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4B600B0"/>
    <w:multiLevelType w:val="hybridMultilevel"/>
    <w:tmpl w:val="14B2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942AD"/>
    <w:multiLevelType w:val="hybridMultilevel"/>
    <w:tmpl w:val="DC8474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7452D93"/>
    <w:multiLevelType w:val="hybridMultilevel"/>
    <w:tmpl w:val="39B2BA2A"/>
    <w:lvl w:ilvl="0" w:tplc="7DB85B34">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730E2B"/>
    <w:multiLevelType w:val="hybridMultilevel"/>
    <w:tmpl w:val="A7C49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A61E32"/>
    <w:multiLevelType w:val="hybridMultilevel"/>
    <w:tmpl w:val="14324B00"/>
    <w:lvl w:ilvl="0" w:tplc="1C02C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A37DDB"/>
    <w:multiLevelType w:val="hybridMultilevel"/>
    <w:tmpl w:val="202A4B5A"/>
    <w:lvl w:ilvl="0" w:tplc="17BE1FF2">
      <w:start w:val="1"/>
      <w:numFmt w:val="decimal"/>
      <w:lvlText w:val="%1."/>
      <w:lvlJc w:val="left"/>
      <w:pPr>
        <w:tabs>
          <w:tab w:val="num" w:pos="720"/>
        </w:tabs>
        <w:ind w:left="720" w:hanging="360"/>
      </w:pPr>
    </w:lvl>
    <w:lvl w:ilvl="1" w:tplc="D6EA9122" w:tentative="1">
      <w:start w:val="1"/>
      <w:numFmt w:val="decimal"/>
      <w:lvlText w:val="%2."/>
      <w:lvlJc w:val="left"/>
      <w:pPr>
        <w:tabs>
          <w:tab w:val="num" w:pos="1440"/>
        </w:tabs>
        <w:ind w:left="1440" w:hanging="360"/>
      </w:pPr>
    </w:lvl>
    <w:lvl w:ilvl="2" w:tplc="4188496C" w:tentative="1">
      <w:start w:val="1"/>
      <w:numFmt w:val="decimal"/>
      <w:lvlText w:val="%3."/>
      <w:lvlJc w:val="left"/>
      <w:pPr>
        <w:tabs>
          <w:tab w:val="num" w:pos="2160"/>
        </w:tabs>
        <w:ind w:left="2160" w:hanging="360"/>
      </w:pPr>
    </w:lvl>
    <w:lvl w:ilvl="3" w:tplc="2124AC8C" w:tentative="1">
      <w:start w:val="1"/>
      <w:numFmt w:val="decimal"/>
      <w:lvlText w:val="%4."/>
      <w:lvlJc w:val="left"/>
      <w:pPr>
        <w:tabs>
          <w:tab w:val="num" w:pos="2880"/>
        </w:tabs>
        <w:ind w:left="2880" w:hanging="360"/>
      </w:pPr>
    </w:lvl>
    <w:lvl w:ilvl="4" w:tplc="EA22D23E" w:tentative="1">
      <w:start w:val="1"/>
      <w:numFmt w:val="decimal"/>
      <w:lvlText w:val="%5."/>
      <w:lvlJc w:val="left"/>
      <w:pPr>
        <w:tabs>
          <w:tab w:val="num" w:pos="3600"/>
        </w:tabs>
        <w:ind w:left="3600" w:hanging="360"/>
      </w:pPr>
    </w:lvl>
    <w:lvl w:ilvl="5" w:tplc="36027622" w:tentative="1">
      <w:start w:val="1"/>
      <w:numFmt w:val="decimal"/>
      <w:lvlText w:val="%6."/>
      <w:lvlJc w:val="left"/>
      <w:pPr>
        <w:tabs>
          <w:tab w:val="num" w:pos="4320"/>
        </w:tabs>
        <w:ind w:left="4320" w:hanging="360"/>
      </w:pPr>
    </w:lvl>
    <w:lvl w:ilvl="6" w:tplc="7098D870" w:tentative="1">
      <w:start w:val="1"/>
      <w:numFmt w:val="decimal"/>
      <w:lvlText w:val="%7."/>
      <w:lvlJc w:val="left"/>
      <w:pPr>
        <w:tabs>
          <w:tab w:val="num" w:pos="5040"/>
        </w:tabs>
        <w:ind w:left="5040" w:hanging="360"/>
      </w:pPr>
    </w:lvl>
    <w:lvl w:ilvl="7" w:tplc="D794CED4" w:tentative="1">
      <w:start w:val="1"/>
      <w:numFmt w:val="decimal"/>
      <w:lvlText w:val="%8."/>
      <w:lvlJc w:val="left"/>
      <w:pPr>
        <w:tabs>
          <w:tab w:val="num" w:pos="5760"/>
        </w:tabs>
        <w:ind w:left="5760" w:hanging="360"/>
      </w:pPr>
    </w:lvl>
    <w:lvl w:ilvl="8" w:tplc="1AA45A24" w:tentative="1">
      <w:start w:val="1"/>
      <w:numFmt w:val="decimal"/>
      <w:lvlText w:val="%9."/>
      <w:lvlJc w:val="left"/>
      <w:pPr>
        <w:tabs>
          <w:tab w:val="num" w:pos="6480"/>
        </w:tabs>
        <w:ind w:left="6480" w:hanging="360"/>
      </w:pPr>
    </w:lvl>
  </w:abstractNum>
  <w:abstractNum w:abstractNumId="17" w15:restartNumberingAfterBreak="0">
    <w:nsid w:val="2DD45F7C"/>
    <w:multiLevelType w:val="hybridMultilevel"/>
    <w:tmpl w:val="DBFAA9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9D7ADE"/>
    <w:multiLevelType w:val="hybridMultilevel"/>
    <w:tmpl w:val="C7FA5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116681A"/>
    <w:multiLevelType w:val="hybridMultilevel"/>
    <w:tmpl w:val="DF16D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6E2FD1"/>
    <w:multiLevelType w:val="hybridMultilevel"/>
    <w:tmpl w:val="1E6A4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4573D78"/>
    <w:multiLevelType w:val="hybridMultilevel"/>
    <w:tmpl w:val="DC8474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A3E2935"/>
    <w:multiLevelType w:val="hybridMultilevel"/>
    <w:tmpl w:val="4078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729F8"/>
    <w:multiLevelType w:val="hybridMultilevel"/>
    <w:tmpl w:val="B3B475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CF2253"/>
    <w:multiLevelType w:val="hybridMultilevel"/>
    <w:tmpl w:val="F6AE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6D117C"/>
    <w:multiLevelType w:val="hybridMultilevel"/>
    <w:tmpl w:val="E62EF3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5F70A6"/>
    <w:multiLevelType w:val="hybridMultilevel"/>
    <w:tmpl w:val="E4426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EA424CC"/>
    <w:multiLevelType w:val="hybridMultilevel"/>
    <w:tmpl w:val="EB9C5E6A"/>
    <w:lvl w:ilvl="0" w:tplc="61F6AD64">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3C751DD"/>
    <w:multiLevelType w:val="hybridMultilevel"/>
    <w:tmpl w:val="7E448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E400FF"/>
    <w:multiLevelType w:val="hybridMultilevel"/>
    <w:tmpl w:val="C5F613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7E9481E"/>
    <w:multiLevelType w:val="hybridMultilevel"/>
    <w:tmpl w:val="86B08596"/>
    <w:lvl w:ilvl="0" w:tplc="CD20DD7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61177E"/>
    <w:multiLevelType w:val="hybridMultilevel"/>
    <w:tmpl w:val="65CA9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648E1"/>
    <w:multiLevelType w:val="hybridMultilevel"/>
    <w:tmpl w:val="FF783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323762"/>
    <w:multiLevelType w:val="hybridMultilevel"/>
    <w:tmpl w:val="4808EA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30270B"/>
    <w:multiLevelType w:val="hybridMultilevel"/>
    <w:tmpl w:val="0B46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FC31F5"/>
    <w:multiLevelType w:val="hybridMultilevel"/>
    <w:tmpl w:val="8272B0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420C04"/>
    <w:multiLevelType w:val="hybridMultilevel"/>
    <w:tmpl w:val="755CB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253745"/>
    <w:multiLevelType w:val="hybridMultilevel"/>
    <w:tmpl w:val="370AD1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7DF3547"/>
    <w:multiLevelType w:val="hybridMultilevel"/>
    <w:tmpl w:val="8CAE6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3310BB"/>
    <w:multiLevelType w:val="hybridMultilevel"/>
    <w:tmpl w:val="2040B2B4"/>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D3E3B30"/>
    <w:multiLevelType w:val="hybridMultilevel"/>
    <w:tmpl w:val="BFDE1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2" w15:restartNumberingAfterBreak="0">
    <w:nsid w:val="7C6C1878"/>
    <w:multiLevelType w:val="hybridMultilevel"/>
    <w:tmpl w:val="D8B8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34"/>
  </w:num>
  <w:num w:numId="4">
    <w:abstractNumId w:val="21"/>
  </w:num>
  <w:num w:numId="5">
    <w:abstractNumId w:val="6"/>
  </w:num>
  <w:num w:numId="6">
    <w:abstractNumId w:val="2"/>
  </w:num>
  <w:num w:numId="7">
    <w:abstractNumId w:val="16"/>
  </w:num>
  <w:num w:numId="8">
    <w:abstractNumId w:val="30"/>
  </w:num>
  <w:num w:numId="9">
    <w:abstractNumId w:val="15"/>
  </w:num>
  <w:num w:numId="10">
    <w:abstractNumId w:val="12"/>
  </w:num>
  <w:num w:numId="11">
    <w:abstractNumId w:val="38"/>
  </w:num>
  <w:num w:numId="12">
    <w:abstractNumId w:val="3"/>
  </w:num>
  <w:num w:numId="13">
    <w:abstractNumId w:val="32"/>
  </w:num>
  <w:num w:numId="14">
    <w:abstractNumId w:val="36"/>
  </w:num>
  <w:num w:numId="15">
    <w:abstractNumId w:val="22"/>
  </w:num>
  <w:num w:numId="16">
    <w:abstractNumId w:val="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1"/>
  </w:num>
  <w:num w:numId="20">
    <w:abstractNumId w:val="29"/>
  </w:num>
  <w:num w:numId="21">
    <w:abstractNumId w:val="10"/>
  </w:num>
  <w:num w:numId="22">
    <w:abstractNumId w:val="31"/>
  </w:num>
  <w:num w:numId="23">
    <w:abstractNumId w:val="23"/>
  </w:num>
  <w:num w:numId="24">
    <w:abstractNumId w:val="14"/>
  </w:num>
  <w:num w:numId="25">
    <w:abstractNumId w:val="33"/>
  </w:num>
  <w:num w:numId="26">
    <w:abstractNumId w:val="9"/>
  </w:num>
  <w:num w:numId="27">
    <w:abstractNumId w:val="20"/>
  </w:num>
  <w:num w:numId="28">
    <w:abstractNumId w:val="19"/>
  </w:num>
  <w:num w:numId="29">
    <w:abstractNumId w:val="28"/>
  </w:num>
  <w:num w:numId="30">
    <w:abstractNumId w:val="24"/>
  </w:num>
  <w:num w:numId="31">
    <w:abstractNumId w:val="26"/>
  </w:num>
  <w:num w:numId="32">
    <w:abstractNumId w:val="4"/>
  </w:num>
  <w:num w:numId="33">
    <w:abstractNumId w:val="13"/>
  </w:num>
  <w:num w:numId="34">
    <w:abstractNumId w:val="8"/>
  </w:num>
  <w:num w:numId="35">
    <w:abstractNumId w:val="27"/>
  </w:num>
  <w:num w:numId="36">
    <w:abstractNumId w:val="25"/>
  </w:num>
  <w:num w:numId="37">
    <w:abstractNumId w:val="7"/>
  </w:num>
  <w:num w:numId="38">
    <w:abstractNumId w:val="39"/>
  </w:num>
  <w:num w:numId="39">
    <w:abstractNumId w:val="40"/>
  </w:num>
  <w:num w:numId="40">
    <w:abstractNumId w:val="35"/>
  </w:num>
  <w:num w:numId="41">
    <w:abstractNumId w:val="17"/>
  </w:num>
  <w:num w:numId="42">
    <w:abstractNumId w:val="41"/>
  </w:num>
  <w:num w:numId="43">
    <w:abstractNumId w:val="41"/>
    <w:lvlOverride w:ilvl="0">
      <w:startOverride w:val="1"/>
    </w:lvlOverride>
  </w:num>
  <w:num w:numId="44">
    <w:abstractNumId w:val="18"/>
  </w:num>
  <w:num w:numId="45">
    <w:abstractNumId w:val="9"/>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AC0"/>
    <w:rsid w:val="0000129C"/>
    <w:rsid w:val="00001965"/>
    <w:rsid w:val="000021F4"/>
    <w:rsid w:val="00003476"/>
    <w:rsid w:val="000105FE"/>
    <w:rsid w:val="00010C08"/>
    <w:rsid w:val="0001296A"/>
    <w:rsid w:val="000167BB"/>
    <w:rsid w:val="000169B3"/>
    <w:rsid w:val="00020B27"/>
    <w:rsid w:val="000249FA"/>
    <w:rsid w:val="000252F6"/>
    <w:rsid w:val="0002579C"/>
    <w:rsid w:val="0002677A"/>
    <w:rsid w:val="00026EB9"/>
    <w:rsid w:val="000314D0"/>
    <w:rsid w:val="00033308"/>
    <w:rsid w:val="00035FD7"/>
    <w:rsid w:val="000360B2"/>
    <w:rsid w:val="00037ACD"/>
    <w:rsid w:val="00040132"/>
    <w:rsid w:val="00041111"/>
    <w:rsid w:val="00041E04"/>
    <w:rsid w:val="00041FAB"/>
    <w:rsid w:val="00045CA0"/>
    <w:rsid w:val="00045D2E"/>
    <w:rsid w:val="00046D9A"/>
    <w:rsid w:val="00051564"/>
    <w:rsid w:val="00052C05"/>
    <w:rsid w:val="0005421C"/>
    <w:rsid w:val="000546B7"/>
    <w:rsid w:val="00055F4B"/>
    <w:rsid w:val="00055F71"/>
    <w:rsid w:val="0006073C"/>
    <w:rsid w:val="0006338D"/>
    <w:rsid w:val="00063E04"/>
    <w:rsid w:val="000643D7"/>
    <w:rsid w:val="00066EFA"/>
    <w:rsid w:val="00070A2D"/>
    <w:rsid w:val="000744A6"/>
    <w:rsid w:val="000759BE"/>
    <w:rsid w:val="00080DEC"/>
    <w:rsid w:val="00080E3A"/>
    <w:rsid w:val="00081C7A"/>
    <w:rsid w:val="00083E39"/>
    <w:rsid w:val="000866B1"/>
    <w:rsid w:val="000873BB"/>
    <w:rsid w:val="00091AE4"/>
    <w:rsid w:val="000922F7"/>
    <w:rsid w:val="00092BCD"/>
    <w:rsid w:val="00094E7F"/>
    <w:rsid w:val="0009617C"/>
    <w:rsid w:val="00097EA9"/>
    <w:rsid w:val="000A0034"/>
    <w:rsid w:val="000A128A"/>
    <w:rsid w:val="000A1557"/>
    <w:rsid w:val="000A16E7"/>
    <w:rsid w:val="000A1F83"/>
    <w:rsid w:val="000A256F"/>
    <w:rsid w:val="000A3CC0"/>
    <w:rsid w:val="000B0F0E"/>
    <w:rsid w:val="000B18C7"/>
    <w:rsid w:val="000B388F"/>
    <w:rsid w:val="000B51EF"/>
    <w:rsid w:val="000B60F2"/>
    <w:rsid w:val="000B77BC"/>
    <w:rsid w:val="000C02EE"/>
    <w:rsid w:val="000C0399"/>
    <w:rsid w:val="000C2535"/>
    <w:rsid w:val="000C36F1"/>
    <w:rsid w:val="000C7D9C"/>
    <w:rsid w:val="000D12B4"/>
    <w:rsid w:val="000D4645"/>
    <w:rsid w:val="000D7856"/>
    <w:rsid w:val="000E0FF6"/>
    <w:rsid w:val="000E1212"/>
    <w:rsid w:val="000E2B40"/>
    <w:rsid w:val="000E2D33"/>
    <w:rsid w:val="000E37E5"/>
    <w:rsid w:val="000F0216"/>
    <w:rsid w:val="000F1E89"/>
    <w:rsid w:val="000F5111"/>
    <w:rsid w:val="000F611F"/>
    <w:rsid w:val="00103704"/>
    <w:rsid w:val="00105C62"/>
    <w:rsid w:val="00107DE1"/>
    <w:rsid w:val="00107FA2"/>
    <w:rsid w:val="001105D7"/>
    <w:rsid w:val="00110ECB"/>
    <w:rsid w:val="00111AFB"/>
    <w:rsid w:val="001167F0"/>
    <w:rsid w:val="00116B85"/>
    <w:rsid w:val="00120103"/>
    <w:rsid w:val="0012337A"/>
    <w:rsid w:val="00123DE6"/>
    <w:rsid w:val="001277C0"/>
    <w:rsid w:val="00132BD6"/>
    <w:rsid w:val="001342F1"/>
    <w:rsid w:val="00140B14"/>
    <w:rsid w:val="00140F90"/>
    <w:rsid w:val="00141882"/>
    <w:rsid w:val="001456AF"/>
    <w:rsid w:val="00146DB1"/>
    <w:rsid w:val="0014763E"/>
    <w:rsid w:val="00151BE2"/>
    <w:rsid w:val="00152482"/>
    <w:rsid w:val="00154316"/>
    <w:rsid w:val="00156D70"/>
    <w:rsid w:val="00160C31"/>
    <w:rsid w:val="00160D01"/>
    <w:rsid w:val="00161EE2"/>
    <w:rsid w:val="001672C1"/>
    <w:rsid w:val="00171EAE"/>
    <w:rsid w:val="0017283A"/>
    <w:rsid w:val="00175A2F"/>
    <w:rsid w:val="00175FF3"/>
    <w:rsid w:val="00176A94"/>
    <w:rsid w:val="00181D46"/>
    <w:rsid w:val="00186A6E"/>
    <w:rsid w:val="00190A0C"/>
    <w:rsid w:val="00190F41"/>
    <w:rsid w:val="00191C76"/>
    <w:rsid w:val="00191FF9"/>
    <w:rsid w:val="00192C95"/>
    <w:rsid w:val="00193DD0"/>
    <w:rsid w:val="0019526D"/>
    <w:rsid w:val="0019745A"/>
    <w:rsid w:val="00197D96"/>
    <w:rsid w:val="001A0FF5"/>
    <w:rsid w:val="001A4B7A"/>
    <w:rsid w:val="001A69EE"/>
    <w:rsid w:val="001A7BE6"/>
    <w:rsid w:val="001B172D"/>
    <w:rsid w:val="001B3DA6"/>
    <w:rsid w:val="001B40EE"/>
    <w:rsid w:val="001B50F3"/>
    <w:rsid w:val="001B7B40"/>
    <w:rsid w:val="001B7C3F"/>
    <w:rsid w:val="001C23F1"/>
    <w:rsid w:val="001C470A"/>
    <w:rsid w:val="001C5C79"/>
    <w:rsid w:val="001D17C5"/>
    <w:rsid w:val="001D26DB"/>
    <w:rsid w:val="001D40AA"/>
    <w:rsid w:val="001D4118"/>
    <w:rsid w:val="001D48A3"/>
    <w:rsid w:val="001D4E1B"/>
    <w:rsid w:val="001D4E39"/>
    <w:rsid w:val="001D6422"/>
    <w:rsid w:val="001D780A"/>
    <w:rsid w:val="001D7A18"/>
    <w:rsid w:val="001E0418"/>
    <w:rsid w:val="001E0EED"/>
    <w:rsid w:val="001E2C1D"/>
    <w:rsid w:val="001E4EA1"/>
    <w:rsid w:val="001E6121"/>
    <w:rsid w:val="001E6DE8"/>
    <w:rsid w:val="001F163F"/>
    <w:rsid w:val="001F275C"/>
    <w:rsid w:val="001F36B3"/>
    <w:rsid w:val="001F3C10"/>
    <w:rsid w:val="001F3CBD"/>
    <w:rsid w:val="001F4405"/>
    <w:rsid w:val="001F5AD7"/>
    <w:rsid w:val="00202235"/>
    <w:rsid w:val="0020353B"/>
    <w:rsid w:val="002056F4"/>
    <w:rsid w:val="0020665B"/>
    <w:rsid w:val="00206B0A"/>
    <w:rsid w:val="00206DC8"/>
    <w:rsid w:val="00207425"/>
    <w:rsid w:val="0021015C"/>
    <w:rsid w:val="002121B1"/>
    <w:rsid w:val="00213F0B"/>
    <w:rsid w:val="00214DA3"/>
    <w:rsid w:val="00215B2C"/>
    <w:rsid w:val="00216079"/>
    <w:rsid w:val="00217E16"/>
    <w:rsid w:val="00220EA8"/>
    <w:rsid w:val="0022364F"/>
    <w:rsid w:val="002238DC"/>
    <w:rsid w:val="002243B7"/>
    <w:rsid w:val="002260BB"/>
    <w:rsid w:val="00227F71"/>
    <w:rsid w:val="00230213"/>
    <w:rsid w:val="002309F5"/>
    <w:rsid w:val="002311E7"/>
    <w:rsid w:val="002331F4"/>
    <w:rsid w:val="00233B5A"/>
    <w:rsid w:val="00235012"/>
    <w:rsid w:val="002353D3"/>
    <w:rsid w:val="002355C3"/>
    <w:rsid w:val="0023643A"/>
    <w:rsid w:val="00236DE5"/>
    <w:rsid w:val="002371E5"/>
    <w:rsid w:val="002372E7"/>
    <w:rsid w:val="00240F69"/>
    <w:rsid w:val="00242F60"/>
    <w:rsid w:val="00243398"/>
    <w:rsid w:val="0024342A"/>
    <w:rsid w:val="00243936"/>
    <w:rsid w:val="0024631B"/>
    <w:rsid w:val="002474A7"/>
    <w:rsid w:val="00250207"/>
    <w:rsid w:val="00251C75"/>
    <w:rsid w:val="00252FA8"/>
    <w:rsid w:val="00253FE6"/>
    <w:rsid w:val="002551A7"/>
    <w:rsid w:val="002562D3"/>
    <w:rsid w:val="00256DF8"/>
    <w:rsid w:val="00256E0C"/>
    <w:rsid w:val="00260611"/>
    <w:rsid w:val="00266D71"/>
    <w:rsid w:val="0026754C"/>
    <w:rsid w:val="00270067"/>
    <w:rsid w:val="00272ADF"/>
    <w:rsid w:val="0027369C"/>
    <w:rsid w:val="00273E1D"/>
    <w:rsid w:val="002772CD"/>
    <w:rsid w:val="0028039B"/>
    <w:rsid w:val="00280BFA"/>
    <w:rsid w:val="00281804"/>
    <w:rsid w:val="0028298A"/>
    <w:rsid w:val="00283562"/>
    <w:rsid w:val="002840D2"/>
    <w:rsid w:val="002847D1"/>
    <w:rsid w:val="0028509B"/>
    <w:rsid w:val="0028596C"/>
    <w:rsid w:val="0028602E"/>
    <w:rsid w:val="0028608A"/>
    <w:rsid w:val="002869DA"/>
    <w:rsid w:val="00286A88"/>
    <w:rsid w:val="00287716"/>
    <w:rsid w:val="00294608"/>
    <w:rsid w:val="00295ED2"/>
    <w:rsid w:val="00296053"/>
    <w:rsid w:val="002A0EA3"/>
    <w:rsid w:val="002A16E9"/>
    <w:rsid w:val="002A36DE"/>
    <w:rsid w:val="002A3CE2"/>
    <w:rsid w:val="002A4227"/>
    <w:rsid w:val="002A546F"/>
    <w:rsid w:val="002A72EF"/>
    <w:rsid w:val="002B0CDA"/>
    <w:rsid w:val="002B1099"/>
    <w:rsid w:val="002B32B6"/>
    <w:rsid w:val="002B420D"/>
    <w:rsid w:val="002B450C"/>
    <w:rsid w:val="002B469D"/>
    <w:rsid w:val="002B57F2"/>
    <w:rsid w:val="002B7100"/>
    <w:rsid w:val="002B74BC"/>
    <w:rsid w:val="002B7545"/>
    <w:rsid w:val="002C0D86"/>
    <w:rsid w:val="002C2D48"/>
    <w:rsid w:val="002C3177"/>
    <w:rsid w:val="002C3508"/>
    <w:rsid w:val="002C3D6C"/>
    <w:rsid w:val="002C3E0A"/>
    <w:rsid w:val="002C40EC"/>
    <w:rsid w:val="002C4552"/>
    <w:rsid w:val="002C64F7"/>
    <w:rsid w:val="002C6A59"/>
    <w:rsid w:val="002D047B"/>
    <w:rsid w:val="002D156C"/>
    <w:rsid w:val="002D2D96"/>
    <w:rsid w:val="002D2E1C"/>
    <w:rsid w:val="002D310C"/>
    <w:rsid w:val="002D4E8A"/>
    <w:rsid w:val="002D5137"/>
    <w:rsid w:val="002E2407"/>
    <w:rsid w:val="002E4673"/>
    <w:rsid w:val="002F0187"/>
    <w:rsid w:val="002F12A7"/>
    <w:rsid w:val="002F1514"/>
    <w:rsid w:val="002F17CC"/>
    <w:rsid w:val="002F1882"/>
    <w:rsid w:val="002F2A55"/>
    <w:rsid w:val="002F33E3"/>
    <w:rsid w:val="002F541E"/>
    <w:rsid w:val="002F6B52"/>
    <w:rsid w:val="002F6C7E"/>
    <w:rsid w:val="002F7C6F"/>
    <w:rsid w:val="002F7F95"/>
    <w:rsid w:val="003005F1"/>
    <w:rsid w:val="00306D4A"/>
    <w:rsid w:val="00307220"/>
    <w:rsid w:val="003102A9"/>
    <w:rsid w:val="00311145"/>
    <w:rsid w:val="003137E3"/>
    <w:rsid w:val="00314AA1"/>
    <w:rsid w:val="00316313"/>
    <w:rsid w:val="00316C84"/>
    <w:rsid w:val="00320BE3"/>
    <w:rsid w:val="00321648"/>
    <w:rsid w:val="00321E35"/>
    <w:rsid w:val="00324791"/>
    <w:rsid w:val="0032577A"/>
    <w:rsid w:val="00326118"/>
    <w:rsid w:val="0033038E"/>
    <w:rsid w:val="003310F9"/>
    <w:rsid w:val="00332985"/>
    <w:rsid w:val="0033362A"/>
    <w:rsid w:val="00335196"/>
    <w:rsid w:val="003351F5"/>
    <w:rsid w:val="00335502"/>
    <w:rsid w:val="00335C8C"/>
    <w:rsid w:val="00337615"/>
    <w:rsid w:val="00337B63"/>
    <w:rsid w:val="00340674"/>
    <w:rsid w:val="00342E13"/>
    <w:rsid w:val="00343F77"/>
    <w:rsid w:val="00344809"/>
    <w:rsid w:val="00345E06"/>
    <w:rsid w:val="00355613"/>
    <w:rsid w:val="003565D7"/>
    <w:rsid w:val="003567E0"/>
    <w:rsid w:val="00357BA5"/>
    <w:rsid w:val="0036034A"/>
    <w:rsid w:val="00360B6B"/>
    <w:rsid w:val="00363E33"/>
    <w:rsid w:val="0036765E"/>
    <w:rsid w:val="00370457"/>
    <w:rsid w:val="003711A9"/>
    <w:rsid w:val="003724B3"/>
    <w:rsid w:val="00373358"/>
    <w:rsid w:val="00375BD8"/>
    <w:rsid w:val="00376755"/>
    <w:rsid w:val="003811AC"/>
    <w:rsid w:val="00381CAF"/>
    <w:rsid w:val="00382F5B"/>
    <w:rsid w:val="003833AF"/>
    <w:rsid w:val="003835C7"/>
    <w:rsid w:val="00386142"/>
    <w:rsid w:val="003862DC"/>
    <w:rsid w:val="0038760C"/>
    <w:rsid w:val="0039027B"/>
    <w:rsid w:val="00390CD7"/>
    <w:rsid w:val="003931C3"/>
    <w:rsid w:val="00394FC5"/>
    <w:rsid w:val="00395C12"/>
    <w:rsid w:val="00396D04"/>
    <w:rsid w:val="003970E7"/>
    <w:rsid w:val="00397CEF"/>
    <w:rsid w:val="003A0E72"/>
    <w:rsid w:val="003A1E0C"/>
    <w:rsid w:val="003A2A40"/>
    <w:rsid w:val="003A36E8"/>
    <w:rsid w:val="003B11D4"/>
    <w:rsid w:val="003B382B"/>
    <w:rsid w:val="003C02D6"/>
    <w:rsid w:val="003C0635"/>
    <w:rsid w:val="003C0F3D"/>
    <w:rsid w:val="003C4DF2"/>
    <w:rsid w:val="003C5C1A"/>
    <w:rsid w:val="003C5FCC"/>
    <w:rsid w:val="003C626A"/>
    <w:rsid w:val="003D0E55"/>
    <w:rsid w:val="003D10B3"/>
    <w:rsid w:val="003D253A"/>
    <w:rsid w:val="003D2F90"/>
    <w:rsid w:val="003D3189"/>
    <w:rsid w:val="003D3C82"/>
    <w:rsid w:val="003D402A"/>
    <w:rsid w:val="003D51C6"/>
    <w:rsid w:val="003D5BE6"/>
    <w:rsid w:val="003D5D80"/>
    <w:rsid w:val="003E18E8"/>
    <w:rsid w:val="003E4375"/>
    <w:rsid w:val="003E46F5"/>
    <w:rsid w:val="003E47C5"/>
    <w:rsid w:val="003E499E"/>
    <w:rsid w:val="003E49DA"/>
    <w:rsid w:val="003E5341"/>
    <w:rsid w:val="003E65EA"/>
    <w:rsid w:val="003E6CC8"/>
    <w:rsid w:val="003F1D5A"/>
    <w:rsid w:val="003F4BF2"/>
    <w:rsid w:val="003F5E5B"/>
    <w:rsid w:val="003F61BB"/>
    <w:rsid w:val="003F6F23"/>
    <w:rsid w:val="00401830"/>
    <w:rsid w:val="00403151"/>
    <w:rsid w:val="00410CFF"/>
    <w:rsid w:val="00412D59"/>
    <w:rsid w:val="0041331B"/>
    <w:rsid w:val="0041562A"/>
    <w:rsid w:val="00422379"/>
    <w:rsid w:val="00422AF5"/>
    <w:rsid w:val="00422FAA"/>
    <w:rsid w:val="004242AF"/>
    <w:rsid w:val="00424666"/>
    <w:rsid w:val="00425B36"/>
    <w:rsid w:val="0042742C"/>
    <w:rsid w:val="0042767E"/>
    <w:rsid w:val="0043156C"/>
    <w:rsid w:val="0043307D"/>
    <w:rsid w:val="00433144"/>
    <w:rsid w:val="004338D9"/>
    <w:rsid w:val="00435924"/>
    <w:rsid w:val="00435E3F"/>
    <w:rsid w:val="004417B4"/>
    <w:rsid w:val="00442175"/>
    <w:rsid w:val="004424CD"/>
    <w:rsid w:val="00443CF2"/>
    <w:rsid w:val="00444B09"/>
    <w:rsid w:val="00444BB7"/>
    <w:rsid w:val="00444EC6"/>
    <w:rsid w:val="00444EF8"/>
    <w:rsid w:val="0044594F"/>
    <w:rsid w:val="00450E44"/>
    <w:rsid w:val="00454329"/>
    <w:rsid w:val="00455B7F"/>
    <w:rsid w:val="00460535"/>
    <w:rsid w:val="00460661"/>
    <w:rsid w:val="00461A52"/>
    <w:rsid w:val="00461A73"/>
    <w:rsid w:val="00461B11"/>
    <w:rsid w:val="00462CE9"/>
    <w:rsid w:val="004630E8"/>
    <w:rsid w:val="00464914"/>
    <w:rsid w:val="00464F2E"/>
    <w:rsid w:val="00465553"/>
    <w:rsid w:val="00472050"/>
    <w:rsid w:val="0047390B"/>
    <w:rsid w:val="00473A0B"/>
    <w:rsid w:val="0048086E"/>
    <w:rsid w:val="0048376C"/>
    <w:rsid w:val="00484456"/>
    <w:rsid w:val="0048495E"/>
    <w:rsid w:val="004860A1"/>
    <w:rsid w:val="004865A5"/>
    <w:rsid w:val="0049399D"/>
    <w:rsid w:val="004975CD"/>
    <w:rsid w:val="004A4116"/>
    <w:rsid w:val="004A5216"/>
    <w:rsid w:val="004A5F5C"/>
    <w:rsid w:val="004B0F81"/>
    <w:rsid w:val="004B1F19"/>
    <w:rsid w:val="004B7572"/>
    <w:rsid w:val="004B7E7F"/>
    <w:rsid w:val="004C03B9"/>
    <w:rsid w:val="004C2737"/>
    <w:rsid w:val="004C300A"/>
    <w:rsid w:val="004C4CE4"/>
    <w:rsid w:val="004C798C"/>
    <w:rsid w:val="004D0B21"/>
    <w:rsid w:val="004D355E"/>
    <w:rsid w:val="004D37C1"/>
    <w:rsid w:val="004D399B"/>
    <w:rsid w:val="004D3ABA"/>
    <w:rsid w:val="004D491B"/>
    <w:rsid w:val="004D52BF"/>
    <w:rsid w:val="004D7899"/>
    <w:rsid w:val="004D7C51"/>
    <w:rsid w:val="004E1097"/>
    <w:rsid w:val="004E1769"/>
    <w:rsid w:val="004E259D"/>
    <w:rsid w:val="004E4B7D"/>
    <w:rsid w:val="004E6AF3"/>
    <w:rsid w:val="004F425F"/>
    <w:rsid w:val="004F4622"/>
    <w:rsid w:val="004F5827"/>
    <w:rsid w:val="00500753"/>
    <w:rsid w:val="00501A3E"/>
    <w:rsid w:val="00503407"/>
    <w:rsid w:val="00503CF9"/>
    <w:rsid w:val="00510EB8"/>
    <w:rsid w:val="0051325A"/>
    <w:rsid w:val="00514D7D"/>
    <w:rsid w:val="00515B55"/>
    <w:rsid w:val="0051688F"/>
    <w:rsid w:val="005169C1"/>
    <w:rsid w:val="00520278"/>
    <w:rsid w:val="0052056F"/>
    <w:rsid w:val="0052287B"/>
    <w:rsid w:val="005229B8"/>
    <w:rsid w:val="00523500"/>
    <w:rsid w:val="00524D17"/>
    <w:rsid w:val="00530A01"/>
    <w:rsid w:val="0053317C"/>
    <w:rsid w:val="00535933"/>
    <w:rsid w:val="00537056"/>
    <w:rsid w:val="00537848"/>
    <w:rsid w:val="0054036C"/>
    <w:rsid w:val="00541647"/>
    <w:rsid w:val="00544E24"/>
    <w:rsid w:val="00545B10"/>
    <w:rsid w:val="00546AB0"/>
    <w:rsid w:val="00551EA5"/>
    <w:rsid w:val="00551EA6"/>
    <w:rsid w:val="00563F32"/>
    <w:rsid w:val="00565ED5"/>
    <w:rsid w:val="00566123"/>
    <w:rsid w:val="005713EB"/>
    <w:rsid w:val="005737C0"/>
    <w:rsid w:val="00573BDC"/>
    <w:rsid w:val="0057412A"/>
    <w:rsid w:val="005749F8"/>
    <w:rsid w:val="00574BE9"/>
    <w:rsid w:val="0057600E"/>
    <w:rsid w:val="00580203"/>
    <w:rsid w:val="00581642"/>
    <w:rsid w:val="00582031"/>
    <w:rsid w:val="005902AE"/>
    <w:rsid w:val="00590662"/>
    <w:rsid w:val="00594745"/>
    <w:rsid w:val="0059569E"/>
    <w:rsid w:val="005960BA"/>
    <w:rsid w:val="005971DF"/>
    <w:rsid w:val="0059756B"/>
    <w:rsid w:val="005A656F"/>
    <w:rsid w:val="005A739C"/>
    <w:rsid w:val="005B2C41"/>
    <w:rsid w:val="005B36F2"/>
    <w:rsid w:val="005B6CA4"/>
    <w:rsid w:val="005B6FBD"/>
    <w:rsid w:val="005C10DC"/>
    <w:rsid w:val="005C181F"/>
    <w:rsid w:val="005C1960"/>
    <w:rsid w:val="005C2A71"/>
    <w:rsid w:val="005C3B0D"/>
    <w:rsid w:val="005C3C08"/>
    <w:rsid w:val="005C58B3"/>
    <w:rsid w:val="005C6EA0"/>
    <w:rsid w:val="005C6FA8"/>
    <w:rsid w:val="005D06DA"/>
    <w:rsid w:val="005D1370"/>
    <w:rsid w:val="005D2A6B"/>
    <w:rsid w:val="005D331F"/>
    <w:rsid w:val="005D583E"/>
    <w:rsid w:val="005D794B"/>
    <w:rsid w:val="005E05CC"/>
    <w:rsid w:val="005E145E"/>
    <w:rsid w:val="005E148E"/>
    <w:rsid w:val="005E3DB8"/>
    <w:rsid w:val="005E4861"/>
    <w:rsid w:val="005E56BA"/>
    <w:rsid w:val="005E61B4"/>
    <w:rsid w:val="005F00C4"/>
    <w:rsid w:val="005F165C"/>
    <w:rsid w:val="005F27DA"/>
    <w:rsid w:val="005F2A6A"/>
    <w:rsid w:val="005F5183"/>
    <w:rsid w:val="005F5D8B"/>
    <w:rsid w:val="005F5E8B"/>
    <w:rsid w:val="005F75EC"/>
    <w:rsid w:val="00600809"/>
    <w:rsid w:val="00601872"/>
    <w:rsid w:val="0060621C"/>
    <w:rsid w:val="006073E9"/>
    <w:rsid w:val="006108E0"/>
    <w:rsid w:val="006127BF"/>
    <w:rsid w:val="00614589"/>
    <w:rsid w:val="00614E33"/>
    <w:rsid w:val="006163D7"/>
    <w:rsid w:val="00622311"/>
    <w:rsid w:val="00622BD8"/>
    <w:rsid w:val="00622E5A"/>
    <w:rsid w:val="00624BB2"/>
    <w:rsid w:val="00627358"/>
    <w:rsid w:val="0062737A"/>
    <w:rsid w:val="006278A0"/>
    <w:rsid w:val="00630A01"/>
    <w:rsid w:val="00634997"/>
    <w:rsid w:val="00634B18"/>
    <w:rsid w:val="006350C5"/>
    <w:rsid w:val="0063560F"/>
    <w:rsid w:val="00635C49"/>
    <w:rsid w:val="00636EDD"/>
    <w:rsid w:val="0063758A"/>
    <w:rsid w:val="00644039"/>
    <w:rsid w:val="00645577"/>
    <w:rsid w:val="00645E64"/>
    <w:rsid w:val="00651786"/>
    <w:rsid w:val="00651A24"/>
    <w:rsid w:val="00651DA5"/>
    <w:rsid w:val="006527E5"/>
    <w:rsid w:val="00652F90"/>
    <w:rsid w:val="0065327F"/>
    <w:rsid w:val="00655AD0"/>
    <w:rsid w:val="00656804"/>
    <w:rsid w:val="006606C6"/>
    <w:rsid w:val="00660714"/>
    <w:rsid w:val="006626C8"/>
    <w:rsid w:val="0066580C"/>
    <w:rsid w:val="00667977"/>
    <w:rsid w:val="0067092F"/>
    <w:rsid w:val="00671493"/>
    <w:rsid w:val="00671AEE"/>
    <w:rsid w:val="00671B5A"/>
    <w:rsid w:val="0067237D"/>
    <w:rsid w:val="0067238F"/>
    <w:rsid w:val="006748EF"/>
    <w:rsid w:val="00674F20"/>
    <w:rsid w:val="00676CCA"/>
    <w:rsid w:val="00682CBB"/>
    <w:rsid w:val="00684529"/>
    <w:rsid w:val="00684EC8"/>
    <w:rsid w:val="00685685"/>
    <w:rsid w:val="00685A43"/>
    <w:rsid w:val="006863A0"/>
    <w:rsid w:val="00687D4D"/>
    <w:rsid w:val="006900C1"/>
    <w:rsid w:val="006900F8"/>
    <w:rsid w:val="0069037A"/>
    <w:rsid w:val="00691BEF"/>
    <w:rsid w:val="00693BD4"/>
    <w:rsid w:val="006942AA"/>
    <w:rsid w:val="00694C3B"/>
    <w:rsid w:val="00696B1B"/>
    <w:rsid w:val="0069729D"/>
    <w:rsid w:val="006A3050"/>
    <w:rsid w:val="006A3057"/>
    <w:rsid w:val="006A3FDE"/>
    <w:rsid w:val="006A4311"/>
    <w:rsid w:val="006B06FC"/>
    <w:rsid w:val="006B14F0"/>
    <w:rsid w:val="006B16C5"/>
    <w:rsid w:val="006B6BC6"/>
    <w:rsid w:val="006C3DCF"/>
    <w:rsid w:val="006C4353"/>
    <w:rsid w:val="006C4C53"/>
    <w:rsid w:val="006C52FC"/>
    <w:rsid w:val="006C65A0"/>
    <w:rsid w:val="006D179E"/>
    <w:rsid w:val="006D1E6A"/>
    <w:rsid w:val="006D3AA4"/>
    <w:rsid w:val="006D3C8E"/>
    <w:rsid w:val="006D430A"/>
    <w:rsid w:val="006D4BBE"/>
    <w:rsid w:val="006D7024"/>
    <w:rsid w:val="006E1CAA"/>
    <w:rsid w:val="006E2477"/>
    <w:rsid w:val="006E29CF"/>
    <w:rsid w:val="006E3F0D"/>
    <w:rsid w:val="006E405E"/>
    <w:rsid w:val="006E436A"/>
    <w:rsid w:val="006E5BC2"/>
    <w:rsid w:val="006E77F5"/>
    <w:rsid w:val="006F2944"/>
    <w:rsid w:val="006F56B1"/>
    <w:rsid w:val="006F6B07"/>
    <w:rsid w:val="006F6DD6"/>
    <w:rsid w:val="006F72DD"/>
    <w:rsid w:val="006F78DC"/>
    <w:rsid w:val="00700D60"/>
    <w:rsid w:val="007014BB"/>
    <w:rsid w:val="007016C5"/>
    <w:rsid w:val="00701795"/>
    <w:rsid w:val="00707604"/>
    <w:rsid w:val="0071140E"/>
    <w:rsid w:val="007114D3"/>
    <w:rsid w:val="007119B0"/>
    <w:rsid w:val="00711C54"/>
    <w:rsid w:val="00712566"/>
    <w:rsid w:val="0071354E"/>
    <w:rsid w:val="00716596"/>
    <w:rsid w:val="0071771A"/>
    <w:rsid w:val="00717E82"/>
    <w:rsid w:val="00720776"/>
    <w:rsid w:val="007208FE"/>
    <w:rsid w:val="007212A1"/>
    <w:rsid w:val="00722D66"/>
    <w:rsid w:val="00724888"/>
    <w:rsid w:val="00725706"/>
    <w:rsid w:val="00727764"/>
    <w:rsid w:val="00727F6C"/>
    <w:rsid w:val="0073322C"/>
    <w:rsid w:val="0073495B"/>
    <w:rsid w:val="007354D9"/>
    <w:rsid w:val="00735C5B"/>
    <w:rsid w:val="00736388"/>
    <w:rsid w:val="00737DDE"/>
    <w:rsid w:val="007414F1"/>
    <w:rsid w:val="007426BE"/>
    <w:rsid w:val="00742A45"/>
    <w:rsid w:val="00744BDF"/>
    <w:rsid w:val="00745EC9"/>
    <w:rsid w:val="00746F98"/>
    <w:rsid w:val="00747B28"/>
    <w:rsid w:val="00752407"/>
    <w:rsid w:val="007527B2"/>
    <w:rsid w:val="00752DB0"/>
    <w:rsid w:val="00754D95"/>
    <w:rsid w:val="007555C4"/>
    <w:rsid w:val="0075651A"/>
    <w:rsid w:val="00762FD8"/>
    <w:rsid w:val="00763E54"/>
    <w:rsid w:val="00767149"/>
    <w:rsid w:val="00767EF6"/>
    <w:rsid w:val="007728CD"/>
    <w:rsid w:val="00772CE2"/>
    <w:rsid w:val="00773102"/>
    <w:rsid w:val="00774AB8"/>
    <w:rsid w:val="00777E71"/>
    <w:rsid w:val="0078056B"/>
    <w:rsid w:val="007806D9"/>
    <w:rsid w:val="0078116E"/>
    <w:rsid w:val="0078179C"/>
    <w:rsid w:val="00781F49"/>
    <w:rsid w:val="007828CE"/>
    <w:rsid w:val="00782D4D"/>
    <w:rsid w:val="007841B5"/>
    <w:rsid w:val="00785004"/>
    <w:rsid w:val="00786F28"/>
    <w:rsid w:val="00792657"/>
    <w:rsid w:val="0079283D"/>
    <w:rsid w:val="007954A0"/>
    <w:rsid w:val="0079637E"/>
    <w:rsid w:val="00797BEA"/>
    <w:rsid w:val="007A03D1"/>
    <w:rsid w:val="007A40D1"/>
    <w:rsid w:val="007A4AAC"/>
    <w:rsid w:val="007B03F5"/>
    <w:rsid w:val="007B07C3"/>
    <w:rsid w:val="007B15C1"/>
    <w:rsid w:val="007B36EA"/>
    <w:rsid w:val="007B4F7B"/>
    <w:rsid w:val="007B6335"/>
    <w:rsid w:val="007B67C8"/>
    <w:rsid w:val="007B6B80"/>
    <w:rsid w:val="007B7B59"/>
    <w:rsid w:val="007C18FE"/>
    <w:rsid w:val="007C2963"/>
    <w:rsid w:val="007C30E4"/>
    <w:rsid w:val="007C3DE3"/>
    <w:rsid w:val="007C4AC0"/>
    <w:rsid w:val="007C58C8"/>
    <w:rsid w:val="007C5BD4"/>
    <w:rsid w:val="007D1273"/>
    <w:rsid w:val="007D247D"/>
    <w:rsid w:val="007D428E"/>
    <w:rsid w:val="007D5713"/>
    <w:rsid w:val="007E1187"/>
    <w:rsid w:val="007E24F7"/>
    <w:rsid w:val="007E3710"/>
    <w:rsid w:val="007E45E1"/>
    <w:rsid w:val="007E548A"/>
    <w:rsid w:val="007F0015"/>
    <w:rsid w:val="007F3339"/>
    <w:rsid w:val="007F3699"/>
    <w:rsid w:val="007F4D9A"/>
    <w:rsid w:val="007F4DC0"/>
    <w:rsid w:val="007F6AF9"/>
    <w:rsid w:val="007F6F40"/>
    <w:rsid w:val="00800349"/>
    <w:rsid w:val="0080143E"/>
    <w:rsid w:val="00807935"/>
    <w:rsid w:val="00810E7E"/>
    <w:rsid w:val="008113B3"/>
    <w:rsid w:val="00811D2A"/>
    <w:rsid w:val="00813660"/>
    <w:rsid w:val="0081552B"/>
    <w:rsid w:val="008177E0"/>
    <w:rsid w:val="0081782C"/>
    <w:rsid w:val="008208A9"/>
    <w:rsid w:val="00821C60"/>
    <w:rsid w:val="00822C3A"/>
    <w:rsid w:val="00824C50"/>
    <w:rsid w:val="00825D1B"/>
    <w:rsid w:val="00826656"/>
    <w:rsid w:val="0082694D"/>
    <w:rsid w:val="008269C7"/>
    <w:rsid w:val="008274A2"/>
    <w:rsid w:val="00827CF8"/>
    <w:rsid w:val="00830399"/>
    <w:rsid w:val="00831379"/>
    <w:rsid w:val="00832709"/>
    <w:rsid w:val="008339DD"/>
    <w:rsid w:val="00837052"/>
    <w:rsid w:val="008372DF"/>
    <w:rsid w:val="00837331"/>
    <w:rsid w:val="008375BF"/>
    <w:rsid w:val="00840029"/>
    <w:rsid w:val="00844473"/>
    <w:rsid w:val="00844D1D"/>
    <w:rsid w:val="00846A49"/>
    <w:rsid w:val="00847E5A"/>
    <w:rsid w:val="008500A2"/>
    <w:rsid w:val="00850802"/>
    <w:rsid w:val="00852834"/>
    <w:rsid w:val="00856FBB"/>
    <w:rsid w:val="008627C7"/>
    <w:rsid w:val="00864090"/>
    <w:rsid w:val="008667C4"/>
    <w:rsid w:val="00867856"/>
    <w:rsid w:val="008679DD"/>
    <w:rsid w:val="00867A85"/>
    <w:rsid w:val="0087054F"/>
    <w:rsid w:val="00871AC4"/>
    <w:rsid w:val="00871B95"/>
    <w:rsid w:val="00871D39"/>
    <w:rsid w:val="00874854"/>
    <w:rsid w:val="00881060"/>
    <w:rsid w:val="00882425"/>
    <w:rsid w:val="008839E9"/>
    <w:rsid w:val="00883D0C"/>
    <w:rsid w:val="0088444A"/>
    <w:rsid w:val="00885DF6"/>
    <w:rsid w:val="00887C6B"/>
    <w:rsid w:val="00890933"/>
    <w:rsid w:val="008924DA"/>
    <w:rsid w:val="0089283B"/>
    <w:rsid w:val="008947E6"/>
    <w:rsid w:val="00894A53"/>
    <w:rsid w:val="00894FE1"/>
    <w:rsid w:val="00896CBB"/>
    <w:rsid w:val="008A05EB"/>
    <w:rsid w:val="008A123C"/>
    <w:rsid w:val="008A221B"/>
    <w:rsid w:val="008A7A86"/>
    <w:rsid w:val="008A7F21"/>
    <w:rsid w:val="008B112F"/>
    <w:rsid w:val="008B1966"/>
    <w:rsid w:val="008B1B74"/>
    <w:rsid w:val="008B5319"/>
    <w:rsid w:val="008B6764"/>
    <w:rsid w:val="008C0302"/>
    <w:rsid w:val="008C4A6D"/>
    <w:rsid w:val="008C7124"/>
    <w:rsid w:val="008D05D3"/>
    <w:rsid w:val="008D185A"/>
    <w:rsid w:val="008D28BB"/>
    <w:rsid w:val="008E057B"/>
    <w:rsid w:val="008E1BA4"/>
    <w:rsid w:val="008E1C46"/>
    <w:rsid w:val="008E30F6"/>
    <w:rsid w:val="008E468C"/>
    <w:rsid w:val="008E7388"/>
    <w:rsid w:val="008F0744"/>
    <w:rsid w:val="008F0C31"/>
    <w:rsid w:val="008F1F05"/>
    <w:rsid w:val="008F25F4"/>
    <w:rsid w:val="008F26AE"/>
    <w:rsid w:val="008F3743"/>
    <w:rsid w:val="008F43D0"/>
    <w:rsid w:val="008F503E"/>
    <w:rsid w:val="008F5E8F"/>
    <w:rsid w:val="008F62D3"/>
    <w:rsid w:val="008F7C65"/>
    <w:rsid w:val="008F7F3F"/>
    <w:rsid w:val="00900598"/>
    <w:rsid w:val="00901450"/>
    <w:rsid w:val="00904613"/>
    <w:rsid w:val="0090607D"/>
    <w:rsid w:val="00907857"/>
    <w:rsid w:val="00910D64"/>
    <w:rsid w:val="00910E61"/>
    <w:rsid w:val="0091149E"/>
    <w:rsid w:val="00912C38"/>
    <w:rsid w:val="0091341E"/>
    <w:rsid w:val="0091343F"/>
    <w:rsid w:val="00914E6E"/>
    <w:rsid w:val="009155D2"/>
    <w:rsid w:val="00916AA8"/>
    <w:rsid w:val="009226CD"/>
    <w:rsid w:val="0092326B"/>
    <w:rsid w:val="00923899"/>
    <w:rsid w:val="00923D5B"/>
    <w:rsid w:val="00926AD7"/>
    <w:rsid w:val="0093210A"/>
    <w:rsid w:val="00933280"/>
    <w:rsid w:val="00935AE7"/>
    <w:rsid w:val="00940D4C"/>
    <w:rsid w:val="009411E5"/>
    <w:rsid w:val="00941EA4"/>
    <w:rsid w:val="0094428F"/>
    <w:rsid w:val="0094547A"/>
    <w:rsid w:val="009465FE"/>
    <w:rsid w:val="00950229"/>
    <w:rsid w:val="0095062A"/>
    <w:rsid w:val="00950F46"/>
    <w:rsid w:val="009542A0"/>
    <w:rsid w:val="0095473E"/>
    <w:rsid w:val="009559CB"/>
    <w:rsid w:val="00955B00"/>
    <w:rsid w:val="009575AF"/>
    <w:rsid w:val="00957FDF"/>
    <w:rsid w:val="00961131"/>
    <w:rsid w:val="00961D63"/>
    <w:rsid w:val="00961EC7"/>
    <w:rsid w:val="00963546"/>
    <w:rsid w:val="00963AAF"/>
    <w:rsid w:val="00963BCC"/>
    <w:rsid w:val="009645C1"/>
    <w:rsid w:val="009656AD"/>
    <w:rsid w:val="009664DA"/>
    <w:rsid w:val="00971AFE"/>
    <w:rsid w:val="0097339A"/>
    <w:rsid w:val="00974578"/>
    <w:rsid w:val="00975C7B"/>
    <w:rsid w:val="00976A1F"/>
    <w:rsid w:val="00977BAD"/>
    <w:rsid w:val="00977CEC"/>
    <w:rsid w:val="00977DA8"/>
    <w:rsid w:val="009804C1"/>
    <w:rsid w:val="00980832"/>
    <w:rsid w:val="00981D22"/>
    <w:rsid w:val="0098315F"/>
    <w:rsid w:val="0098457F"/>
    <w:rsid w:val="00987BC7"/>
    <w:rsid w:val="0099075F"/>
    <w:rsid w:val="00991609"/>
    <w:rsid w:val="0099626E"/>
    <w:rsid w:val="00996607"/>
    <w:rsid w:val="00997782"/>
    <w:rsid w:val="009A0D52"/>
    <w:rsid w:val="009A1949"/>
    <w:rsid w:val="009A41C8"/>
    <w:rsid w:val="009A59C7"/>
    <w:rsid w:val="009A6F3E"/>
    <w:rsid w:val="009A701F"/>
    <w:rsid w:val="009B0195"/>
    <w:rsid w:val="009B0CF3"/>
    <w:rsid w:val="009B190E"/>
    <w:rsid w:val="009B26CF"/>
    <w:rsid w:val="009B43D9"/>
    <w:rsid w:val="009B717F"/>
    <w:rsid w:val="009B7AC3"/>
    <w:rsid w:val="009C1554"/>
    <w:rsid w:val="009C1E76"/>
    <w:rsid w:val="009C3111"/>
    <w:rsid w:val="009C4467"/>
    <w:rsid w:val="009C65B9"/>
    <w:rsid w:val="009D06AD"/>
    <w:rsid w:val="009D1D07"/>
    <w:rsid w:val="009D52D8"/>
    <w:rsid w:val="009D5E10"/>
    <w:rsid w:val="009E08F9"/>
    <w:rsid w:val="009E1849"/>
    <w:rsid w:val="009E2AAE"/>
    <w:rsid w:val="009E4D7A"/>
    <w:rsid w:val="009F1A06"/>
    <w:rsid w:val="009F2BE4"/>
    <w:rsid w:val="009F2CD3"/>
    <w:rsid w:val="009F3571"/>
    <w:rsid w:val="009F3FB1"/>
    <w:rsid w:val="009F4CB9"/>
    <w:rsid w:val="00A00B33"/>
    <w:rsid w:val="00A00FAA"/>
    <w:rsid w:val="00A17D8C"/>
    <w:rsid w:val="00A17E5A"/>
    <w:rsid w:val="00A2039E"/>
    <w:rsid w:val="00A24353"/>
    <w:rsid w:val="00A33C5A"/>
    <w:rsid w:val="00A35F31"/>
    <w:rsid w:val="00A37568"/>
    <w:rsid w:val="00A40DDB"/>
    <w:rsid w:val="00A41F14"/>
    <w:rsid w:val="00A4482C"/>
    <w:rsid w:val="00A4487D"/>
    <w:rsid w:val="00A47740"/>
    <w:rsid w:val="00A53F53"/>
    <w:rsid w:val="00A54509"/>
    <w:rsid w:val="00A57A10"/>
    <w:rsid w:val="00A617E7"/>
    <w:rsid w:val="00A66CA7"/>
    <w:rsid w:val="00A67ABA"/>
    <w:rsid w:val="00A71CC6"/>
    <w:rsid w:val="00A733B0"/>
    <w:rsid w:val="00A73D1E"/>
    <w:rsid w:val="00A73F32"/>
    <w:rsid w:val="00A807F8"/>
    <w:rsid w:val="00A815C7"/>
    <w:rsid w:val="00A82B1F"/>
    <w:rsid w:val="00A82E07"/>
    <w:rsid w:val="00A84140"/>
    <w:rsid w:val="00A8424E"/>
    <w:rsid w:val="00A8448C"/>
    <w:rsid w:val="00A84D92"/>
    <w:rsid w:val="00A84E2B"/>
    <w:rsid w:val="00A85F03"/>
    <w:rsid w:val="00A87A1A"/>
    <w:rsid w:val="00A87EF8"/>
    <w:rsid w:val="00A93905"/>
    <w:rsid w:val="00A94E17"/>
    <w:rsid w:val="00A97004"/>
    <w:rsid w:val="00A97018"/>
    <w:rsid w:val="00A972D7"/>
    <w:rsid w:val="00AA094D"/>
    <w:rsid w:val="00AA12EB"/>
    <w:rsid w:val="00AA251A"/>
    <w:rsid w:val="00AA61A3"/>
    <w:rsid w:val="00AA71F8"/>
    <w:rsid w:val="00AA749F"/>
    <w:rsid w:val="00AB0A13"/>
    <w:rsid w:val="00AB0F2A"/>
    <w:rsid w:val="00AB27CF"/>
    <w:rsid w:val="00AB3D69"/>
    <w:rsid w:val="00AB5031"/>
    <w:rsid w:val="00AC0968"/>
    <w:rsid w:val="00AC1C90"/>
    <w:rsid w:val="00AC2959"/>
    <w:rsid w:val="00AC2B58"/>
    <w:rsid w:val="00AC4306"/>
    <w:rsid w:val="00AC5741"/>
    <w:rsid w:val="00AC590F"/>
    <w:rsid w:val="00AC6E71"/>
    <w:rsid w:val="00AD0442"/>
    <w:rsid w:val="00AD0B99"/>
    <w:rsid w:val="00AD18B3"/>
    <w:rsid w:val="00AD59BF"/>
    <w:rsid w:val="00AD704D"/>
    <w:rsid w:val="00AD7E1D"/>
    <w:rsid w:val="00AE069B"/>
    <w:rsid w:val="00AE0B9C"/>
    <w:rsid w:val="00AE1120"/>
    <w:rsid w:val="00AE11E0"/>
    <w:rsid w:val="00AE3ADB"/>
    <w:rsid w:val="00AE480F"/>
    <w:rsid w:val="00AE4FDA"/>
    <w:rsid w:val="00AE5B08"/>
    <w:rsid w:val="00AE6C9C"/>
    <w:rsid w:val="00AE7F4E"/>
    <w:rsid w:val="00AF0178"/>
    <w:rsid w:val="00AF0220"/>
    <w:rsid w:val="00AF0553"/>
    <w:rsid w:val="00AF34E0"/>
    <w:rsid w:val="00AF3C85"/>
    <w:rsid w:val="00AF47D7"/>
    <w:rsid w:val="00B01366"/>
    <w:rsid w:val="00B01CEE"/>
    <w:rsid w:val="00B065B2"/>
    <w:rsid w:val="00B10974"/>
    <w:rsid w:val="00B11648"/>
    <w:rsid w:val="00B1189E"/>
    <w:rsid w:val="00B11CD8"/>
    <w:rsid w:val="00B144AF"/>
    <w:rsid w:val="00B159CF"/>
    <w:rsid w:val="00B17859"/>
    <w:rsid w:val="00B2039F"/>
    <w:rsid w:val="00B22E72"/>
    <w:rsid w:val="00B24393"/>
    <w:rsid w:val="00B26132"/>
    <w:rsid w:val="00B30AEC"/>
    <w:rsid w:val="00B319A8"/>
    <w:rsid w:val="00B3332F"/>
    <w:rsid w:val="00B335D7"/>
    <w:rsid w:val="00B33BE5"/>
    <w:rsid w:val="00B35671"/>
    <w:rsid w:val="00B36104"/>
    <w:rsid w:val="00B36A51"/>
    <w:rsid w:val="00B37155"/>
    <w:rsid w:val="00B402DF"/>
    <w:rsid w:val="00B40E2A"/>
    <w:rsid w:val="00B413EA"/>
    <w:rsid w:val="00B41585"/>
    <w:rsid w:val="00B425FD"/>
    <w:rsid w:val="00B42AD7"/>
    <w:rsid w:val="00B44320"/>
    <w:rsid w:val="00B44792"/>
    <w:rsid w:val="00B44A0B"/>
    <w:rsid w:val="00B44B08"/>
    <w:rsid w:val="00B45325"/>
    <w:rsid w:val="00B45843"/>
    <w:rsid w:val="00B473BB"/>
    <w:rsid w:val="00B474F8"/>
    <w:rsid w:val="00B5545B"/>
    <w:rsid w:val="00B5590E"/>
    <w:rsid w:val="00B644FB"/>
    <w:rsid w:val="00B66362"/>
    <w:rsid w:val="00B67EA1"/>
    <w:rsid w:val="00B7032A"/>
    <w:rsid w:val="00B70D4B"/>
    <w:rsid w:val="00B71E3F"/>
    <w:rsid w:val="00B73659"/>
    <w:rsid w:val="00B74051"/>
    <w:rsid w:val="00B74CDD"/>
    <w:rsid w:val="00B762A0"/>
    <w:rsid w:val="00B769FB"/>
    <w:rsid w:val="00B776E1"/>
    <w:rsid w:val="00B808C4"/>
    <w:rsid w:val="00B80ED6"/>
    <w:rsid w:val="00B81304"/>
    <w:rsid w:val="00B81473"/>
    <w:rsid w:val="00B820FB"/>
    <w:rsid w:val="00B853C6"/>
    <w:rsid w:val="00B87D47"/>
    <w:rsid w:val="00B914A1"/>
    <w:rsid w:val="00B91982"/>
    <w:rsid w:val="00B92F9A"/>
    <w:rsid w:val="00B93927"/>
    <w:rsid w:val="00B958EA"/>
    <w:rsid w:val="00B975CD"/>
    <w:rsid w:val="00BA13DD"/>
    <w:rsid w:val="00BA41A7"/>
    <w:rsid w:val="00BA42D8"/>
    <w:rsid w:val="00BA4448"/>
    <w:rsid w:val="00BA5A21"/>
    <w:rsid w:val="00BA5D28"/>
    <w:rsid w:val="00BA798B"/>
    <w:rsid w:val="00BB2F86"/>
    <w:rsid w:val="00BB34ED"/>
    <w:rsid w:val="00BB3D14"/>
    <w:rsid w:val="00BB423D"/>
    <w:rsid w:val="00BB605D"/>
    <w:rsid w:val="00BB7761"/>
    <w:rsid w:val="00BB7E89"/>
    <w:rsid w:val="00BC0B12"/>
    <w:rsid w:val="00BC2023"/>
    <w:rsid w:val="00BC2D48"/>
    <w:rsid w:val="00BC4067"/>
    <w:rsid w:val="00BC4F99"/>
    <w:rsid w:val="00BC5686"/>
    <w:rsid w:val="00BD076D"/>
    <w:rsid w:val="00BD3680"/>
    <w:rsid w:val="00BD48F6"/>
    <w:rsid w:val="00BD605C"/>
    <w:rsid w:val="00BD6987"/>
    <w:rsid w:val="00BD738F"/>
    <w:rsid w:val="00BE132C"/>
    <w:rsid w:val="00BE1609"/>
    <w:rsid w:val="00BE1B4D"/>
    <w:rsid w:val="00BE38A2"/>
    <w:rsid w:val="00BE61DA"/>
    <w:rsid w:val="00BE715B"/>
    <w:rsid w:val="00BF0F16"/>
    <w:rsid w:val="00BF2399"/>
    <w:rsid w:val="00BF636D"/>
    <w:rsid w:val="00BF7C31"/>
    <w:rsid w:val="00C01815"/>
    <w:rsid w:val="00C01A90"/>
    <w:rsid w:val="00C021DA"/>
    <w:rsid w:val="00C023E5"/>
    <w:rsid w:val="00C03A26"/>
    <w:rsid w:val="00C03FA6"/>
    <w:rsid w:val="00C0494D"/>
    <w:rsid w:val="00C049BD"/>
    <w:rsid w:val="00C060DB"/>
    <w:rsid w:val="00C07807"/>
    <w:rsid w:val="00C10315"/>
    <w:rsid w:val="00C10E61"/>
    <w:rsid w:val="00C117D3"/>
    <w:rsid w:val="00C15094"/>
    <w:rsid w:val="00C15DB3"/>
    <w:rsid w:val="00C15F49"/>
    <w:rsid w:val="00C16201"/>
    <w:rsid w:val="00C202CF"/>
    <w:rsid w:val="00C20792"/>
    <w:rsid w:val="00C21151"/>
    <w:rsid w:val="00C211EA"/>
    <w:rsid w:val="00C224B9"/>
    <w:rsid w:val="00C227E9"/>
    <w:rsid w:val="00C24510"/>
    <w:rsid w:val="00C25B3A"/>
    <w:rsid w:val="00C276C7"/>
    <w:rsid w:val="00C276E4"/>
    <w:rsid w:val="00C27B4F"/>
    <w:rsid w:val="00C27D02"/>
    <w:rsid w:val="00C32BA5"/>
    <w:rsid w:val="00C33ED2"/>
    <w:rsid w:val="00C402CF"/>
    <w:rsid w:val="00C45D5C"/>
    <w:rsid w:val="00C466A7"/>
    <w:rsid w:val="00C47092"/>
    <w:rsid w:val="00C5078B"/>
    <w:rsid w:val="00C52DFA"/>
    <w:rsid w:val="00C547F4"/>
    <w:rsid w:val="00C55EF6"/>
    <w:rsid w:val="00C5649E"/>
    <w:rsid w:val="00C57252"/>
    <w:rsid w:val="00C60FF8"/>
    <w:rsid w:val="00C627BE"/>
    <w:rsid w:val="00C63827"/>
    <w:rsid w:val="00C70645"/>
    <w:rsid w:val="00C706D1"/>
    <w:rsid w:val="00C71E27"/>
    <w:rsid w:val="00C7409C"/>
    <w:rsid w:val="00C74A04"/>
    <w:rsid w:val="00C76110"/>
    <w:rsid w:val="00C81AA6"/>
    <w:rsid w:val="00C81E30"/>
    <w:rsid w:val="00C82262"/>
    <w:rsid w:val="00C8252E"/>
    <w:rsid w:val="00C85628"/>
    <w:rsid w:val="00C8656C"/>
    <w:rsid w:val="00C86A07"/>
    <w:rsid w:val="00C935BD"/>
    <w:rsid w:val="00C941ED"/>
    <w:rsid w:val="00C944B0"/>
    <w:rsid w:val="00CA4385"/>
    <w:rsid w:val="00CA739C"/>
    <w:rsid w:val="00CA77A3"/>
    <w:rsid w:val="00CB295D"/>
    <w:rsid w:val="00CB2F5E"/>
    <w:rsid w:val="00CB3ABD"/>
    <w:rsid w:val="00CB4043"/>
    <w:rsid w:val="00CB42FB"/>
    <w:rsid w:val="00CB45F7"/>
    <w:rsid w:val="00CB4B84"/>
    <w:rsid w:val="00CB6176"/>
    <w:rsid w:val="00CB6DA6"/>
    <w:rsid w:val="00CB6E26"/>
    <w:rsid w:val="00CC29CE"/>
    <w:rsid w:val="00CC4074"/>
    <w:rsid w:val="00CC5C63"/>
    <w:rsid w:val="00CC7412"/>
    <w:rsid w:val="00CD0368"/>
    <w:rsid w:val="00CD1E61"/>
    <w:rsid w:val="00CD2403"/>
    <w:rsid w:val="00CD2975"/>
    <w:rsid w:val="00CD4411"/>
    <w:rsid w:val="00CD66AB"/>
    <w:rsid w:val="00CD680C"/>
    <w:rsid w:val="00CD6AC1"/>
    <w:rsid w:val="00CE156A"/>
    <w:rsid w:val="00CE441E"/>
    <w:rsid w:val="00CE5E8B"/>
    <w:rsid w:val="00CE6C90"/>
    <w:rsid w:val="00CE7AF9"/>
    <w:rsid w:val="00CF03AA"/>
    <w:rsid w:val="00CF065F"/>
    <w:rsid w:val="00CF15E2"/>
    <w:rsid w:val="00CF1CF3"/>
    <w:rsid w:val="00CF283C"/>
    <w:rsid w:val="00CF2B76"/>
    <w:rsid w:val="00CF2DDB"/>
    <w:rsid w:val="00CF3C2E"/>
    <w:rsid w:val="00CF7A3C"/>
    <w:rsid w:val="00D0235C"/>
    <w:rsid w:val="00D04C05"/>
    <w:rsid w:val="00D07F02"/>
    <w:rsid w:val="00D1611E"/>
    <w:rsid w:val="00D1643D"/>
    <w:rsid w:val="00D17C3E"/>
    <w:rsid w:val="00D17D38"/>
    <w:rsid w:val="00D21E88"/>
    <w:rsid w:val="00D2564D"/>
    <w:rsid w:val="00D25F08"/>
    <w:rsid w:val="00D301FD"/>
    <w:rsid w:val="00D3069D"/>
    <w:rsid w:val="00D316C0"/>
    <w:rsid w:val="00D31F9D"/>
    <w:rsid w:val="00D32B70"/>
    <w:rsid w:val="00D3382E"/>
    <w:rsid w:val="00D35A8D"/>
    <w:rsid w:val="00D36763"/>
    <w:rsid w:val="00D36F96"/>
    <w:rsid w:val="00D43980"/>
    <w:rsid w:val="00D44C13"/>
    <w:rsid w:val="00D451BA"/>
    <w:rsid w:val="00D463FD"/>
    <w:rsid w:val="00D5198F"/>
    <w:rsid w:val="00D527E8"/>
    <w:rsid w:val="00D5311F"/>
    <w:rsid w:val="00D53156"/>
    <w:rsid w:val="00D55045"/>
    <w:rsid w:val="00D56694"/>
    <w:rsid w:val="00D5773C"/>
    <w:rsid w:val="00D57881"/>
    <w:rsid w:val="00D57F44"/>
    <w:rsid w:val="00D60E0F"/>
    <w:rsid w:val="00D60FBF"/>
    <w:rsid w:val="00D6464E"/>
    <w:rsid w:val="00D65765"/>
    <w:rsid w:val="00D65B0B"/>
    <w:rsid w:val="00D65CE9"/>
    <w:rsid w:val="00D751CB"/>
    <w:rsid w:val="00D75E94"/>
    <w:rsid w:val="00D76A4D"/>
    <w:rsid w:val="00D76ABA"/>
    <w:rsid w:val="00D77635"/>
    <w:rsid w:val="00D810A5"/>
    <w:rsid w:val="00D842E6"/>
    <w:rsid w:val="00D85873"/>
    <w:rsid w:val="00D85C24"/>
    <w:rsid w:val="00D86D86"/>
    <w:rsid w:val="00D90A7F"/>
    <w:rsid w:val="00D93926"/>
    <w:rsid w:val="00D95E3D"/>
    <w:rsid w:val="00D96666"/>
    <w:rsid w:val="00DA0F37"/>
    <w:rsid w:val="00DA1C82"/>
    <w:rsid w:val="00DA377D"/>
    <w:rsid w:val="00DA381C"/>
    <w:rsid w:val="00DA3EE5"/>
    <w:rsid w:val="00DA5442"/>
    <w:rsid w:val="00DA54F2"/>
    <w:rsid w:val="00DB03E1"/>
    <w:rsid w:val="00DB12DE"/>
    <w:rsid w:val="00DB16D8"/>
    <w:rsid w:val="00DB2DE8"/>
    <w:rsid w:val="00DB3632"/>
    <w:rsid w:val="00DB42A2"/>
    <w:rsid w:val="00DB4664"/>
    <w:rsid w:val="00DC14EA"/>
    <w:rsid w:val="00DC254A"/>
    <w:rsid w:val="00DC2E77"/>
    <w:rsid w:val="00DC5F53"/>
    <w:rsid w:val="00DC6614"/>
    <w:rsid w:val="00DC6BB4"/>
    <w:rsid w:val="00DC70A5"/>
    <w:rsid w:val="00DD0961"/>
    <w:rsid w:val="00DD11CE"/>
    <w:rsid w:val="00DD3529"/>
    <w:rsid w:val="00DD3673"/>
    <w:rsid w:val="00DD3723"/>
    <w:rsid w:val="00DD3ACD"/>
    <w:rsid w:val="00DD4B93"/>
    <w:rsid w:val="00DD67D3"/>
    <w:rsid w:val="00DE1CE8"/>
    <w:rsid w:val="00DE38AF"/>
    <w:rsid w:val="00DE4B85"/>
    <w:rsid w:val="00DE52CF"/>
    <w:rsid w:val="00DE69D5"/>
    <w:rsid w:val="00DE6A90"/>
    <w:rsid w:val="00DE726C"/>
    <w:rsid w:val="00DE7ADB"/>
    <w:rsid w:val="00DE7DC5"/>
    <w:rsid w:val="00DF1320"/>
    <w:rsid w:val="00DF2736"/>
    <w:rsid w:val="00DF39C2"/>
    <w:rsid w:val="00DF3FED"/>
    <w:rsid w:val="00DF499C"/>
    <w:rsid w:val="00DF50A1"/>
    <w:rsid w:val="00DF607F"/>
    <w:rsid w:val="00DF674E"/>
    <w:rsid w:val="00DF72E2"/>
    <w:rsid w:val="00DF7A8A"/>
    <w:rsid w:val="00E00304"/>
    <w:rsid w:val="00E03CC4"/>
    <w:rsid w:val="00E050E8"/>
    <w:rsid w:val="00E060E9"/>
    <w:rsid w:val="00E0659A"/>
    <w:rsid w:val="00E06EE2"/>
    <w:rsid w:val="00E07AC4"/>
    <w:rsid w:val="00E1056A"/>
    <w:rsid w:val="00E11B90"/>
    <w:rsid w:val="00E11E67"/>
    <w:rsid w:val="00E11E77"/>
    <w:rsid w:val="00E1786B"/>
    <w:rsid w:val="00E2137D"/>
    <w:rsid w:val="00E21ED0"/>
    <w:rsid w:val="00E22072"/>
    <w:rsid w:val="00E2281A"/>
    <w:rsid w:val="00E22853"/>
    <w:rsid w:val="00E23688"/>
    <w:rsid w:val="00E23962"/>
    <w:rsid w:val="00E23A89"/>
    <w:rsid w:val="00E2475C"/>
    <w:rsid w:val="00E33AFE"/>
    <w:rsid w:val="00E33D48"/>
    <w:rsid w:val="00E36525"/>
    <w:rsid w:val="00E3701B"/>
    <w:rsid w:val="00E41AD4"/>
    <w:rsid w:val="00E427B8"/>
    <w:rsid w:val="00E4560E"/>
    <w:rsid w:val="00E461AE"/>
    <w:rsid w:val="00E47D16"/>
    <w:rsid w:val="00E54822"/>
    <w:rsid w:val="00E554F6"/>
    <w:rsid w:val="00E571A2"/>
    <w:rsid w:val="00E57257"/>
    <w:rsid w:val="00E5727B"/>
    <w:rsid w:val="00E5796F"/>
    <w:rsid w:val="00E620AF"/>
    <w:rsid w:val="00E62E52"/>
    <w:rsid w:val="00E63973"/>
    <w:rsid w:val="00E67B7F"/>
    <w:rsid w:val="00E74B15"/>
    <w:rsid w:val="00E81BA7"/>
    <w:rsid w:val="00E823F3"/>
    <w:rsid w:val="00E84C2D"/>
    <w:rsid w:val="00E866D7"/>
    <w:rsid w:val="00E86BAB"/>
    <w:rsid w:val="00E86C04"/>
    <w:rsid w:val="00E91005"/>
    <w:rsid w:val="00E920BF"/>
    <w:rsid w:val="00E92692"/>
    <w:rsid w:val="00E93C37"/>
    <w:rsid w:val="00E94117"/>
    <w:rsid w:val="00E94809"/>
    <w:rsid w:val="00E94BA3"/>
    <w:rsid w:val="00E95D0F"/>
    <w:rsid w:val="00EA4ED3"/>
    <w:rsid w:val="00EA7B98"/>
    <w:rsid w:val="00EA7D7E"/>
    <w:rsid w:val="00EB0B41"/>
    <w:rsid w:val="00EB0E14"/>
    <w:rsid w:val="00EB1A1E"/>
    <w:rsid w:val="00EB50AF"/>
    <w:rsid w:val="00EB56A2"/>
    <w:rsid w:val="00EB6308"/>
    <w:rsid w:val="00EB7DE4"/>
    <w:rsid w:val="00EC0B30"/>
    <w:rsid w:val="00EC246F"/>
    <w:rsid w:val="00EC2FA0"/>
    <w:rsid w:val="00EC4774"/>
    <w:rsid w:val="00EC5CB1"/>
    <w:rsid w:val="00ED01A7"/>
    <w:rsid w:val="00ED1293"/>
    <w:rsid w:val="00ED251C"/>
    <w:rsid w:val="00EE2BC4"/>
    <w:rsid w:val="00EE37F0"/>
    <w:rsid w:val="00EF066B"/>
    <w:rsid w:val="00EF134B"/>
    <w:rsid w:val="00EF15CF"/>
    <w:rsid w:val="00EF1DB1"/>
    <w:rsid w:val="00EF2B05"/>
    <w:rsid w:val="00EF3527"/>
    <w:rsid w:val="00EF5534"/>
    <w:rsid w:val="00EF586F"/>
    <w:rsid w:val="00F03743"/>
    <w:rsid w:val="00F0397A"/>
    <w:rsid w:val="00F04FB6"/>
    <w:rsid w:val="00F0587D"/>
    <w:rsid w:val="00F122AF"/>
    <w:rsid w:val="00F13383"/>
    <w:rsid w:val="00F14743"/>
    <w:rsid w:val="00F14E8A"/>
    <w:rsid w:val="00F15099"/>
    <w:rsid w:val="00F1565B"/>
    <w:rsid w:val="00F15B1B"/>
    <w:rsid w:val="00F20735"/>
    <w:rsid w:val="00F22587"/>
    <w:rsid w:val="00F23566"/>
    <w:rsid w:val="00F238F9"/>
    <w:rsid w:val="00F24DAF"/>
    <w:rsid w:val="00F27818"/>
    <w:rsid w:val="00F27A0A"/>
    <w:rsid w:val="00F303A7"/>
    <w:rsid w:val="00F31052"/>
    <w:rsid w:val="00F31184"/>
    <w:rsid w:val="00F33F82"/>
    <w:rsid w:val="00F35121"/>
    <w:rsid w:val="00F353B9"/>
    <w:rsid w:val="00F35658"/>
    <w:rsid w:val="00F3671E"/>
    <w:rsid w:val="00F401A8"/>
    <w:rsid w:val="00F44AFA"/>
    <w:rsid w:val="00F478CA"/>
    <w:rsid w:val="00F47BC7"/>
    <w:rsid w:val="00F50A84"/>
    <w:rsid w:val="00F52EEB"/>
    <w:rsid w:val="00F531FE"/>
    <w:rsid w:val="00F55D03"/>
    <w:rsid w:val="00F606A1"/>
    <w:rsid w:val="00F62584"/>
    <w:rsid w:val="00F634FB"/>
    <w:rsid w:val="00F647F1"/>
    <w:rsid w:val="00F65F56"/>
    <w:rsid w:val="00F74265"/>
    <w:rsid w:val="00F77958"/>
    <w:rsid w:val="00F77BBC"/>
    <w:rsid w:val="00F810A8"/>
    <w:rsid w:val="00F81D0C"/>
    <w:rsid w:val="00F82300"/>
    <w:rsid w:val="00F825C5"/>
    <w:rsid w:val="00F83CE5"/>
    <w:rsid w:val="00F859DC"/>
    <w:rsid w:val="00F87F97"/>
    <w:rsid w:val="00F9083B"/>
    <w:rsid w:val="00F937BE"/>
    <w:rsid w:val="00F9416E"/>
    <w:rsid w:val="00F95024"/>
    <w:rsid w:val="00F9583D"/>
    <w:rsid w:val="00F95988"/>
    <w:rsid w:val="00F95B51"/>
    <w:rsid w:val="00F962A9"/>
    <w:rsid w:val="00F96574"/>
    <w:rsid w:val="00F971B2"/>
    <w:rsid w:val="00F976D6"/>
    <w:rsid w:val="00FA2513"/>
    <w:rsid w:val="00FA4D4A"/>
    <w:rsid w:val="00FA642E"/>
    <w:rsid w:val="00FA7CCF"/>
    <w:rsid w:val="00FB0332"/>
    <w:rsid w:val="00FB0DC3"/>
    <w:rsid w:val="00FB1DD1"/>
    <w:rsid w:val="00FB2B69"/>
    <w:rsid w:val="00FB2C10"/>
    <w:rsid w:val="00FB4FAA"/>
    <w:rsid w:val="00FB619B"/>
    <w:rsid w:val="00FB651E"/>
    <w:rsid w:val="00FB789D"/>
    <w:rsid w:val="00FB7B1C"/>
    <w:rsid w:val="00FC08C9"/>
    <w:rsid w:val="00FC0D05"/>
    <w:rsid w:val="00FC1586"/>
    <w:rsid w:val="00FC1F8D"/>
    <w:rsid w:val="00FC2554"/>
    <w:rsid w:val="00FC36F8"/>
    <w:rsid w:val="00FC54A1"/>
    <w:rsid w:val="00FC6319"/>
    <w:rsid w:val="00FC66B2"/>
    <w:rsid w:val="00FD1354"/>
    <w:rsid w:val="00FD1ECB"/>
    <w:rsid w:val="00FD210E"/>
    <w:rsid w:val="00FD3C25"/>
    <w:rsid w:val="00FD5197"/>
    <w:rsid w:val="00FE0120"/>
    <w:rsid w:val="00FE2BF0"/>
    <w:rsid w:val="00FE2CC6"/>
    <w:rsid w:val="00FE4E87"/>
    <w:rsid w:val="00FE510A"/>
    <w:rsid w:val="00FE5CDC"/>
    <w:rsid w:val="00FF2109"/>
    <w:rsid w:val="00FF32B0"/>
    <w:rsid w:val="00FF3A94"/>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6223D"/>
  <w15:docId w15:val="{65BE64A0-49D6-4E9D-9FEA-D2151A3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31B"/>
    <w:rPr>
      <w:lang w:val="en-GB"/>
    </w:rPr>
  </w:style>
  <w:style w:type="paragraph" w:styleId="Heading1">
    <w:name w:val="heading 1"/>
    <w:basedOn w:val="Normal"/>
    <w:link w:val="Heading1Char"/>
    <w:qFormat/>
    <w:rsid w:val="00DE7ADB"/>
    <w:pPr>
      <w:spacing w:after="0" w:line="360" w:lineRule="auto"/>
      <w:jc w:val="center"/>
      <w:outlineLvl w:val="0"/>
    </w:pPr>
    <w:rPr>
      <w:rFonts w:cs="Arial"/>
      <w:b/>
      <w:sz w:val="96"/>
      <w:szCs w:val="96"/>
    </w:rPr>
  </w:style>
  <w:style w:type="paragraph" w:styleId="Heading2">
    <w:name w:val="heading 2"/>
    <w:basedOn w:val="Normal"/>
    <w:link w:val="Heading2Char"/>
    <w:qFormat/>
    <w:rsid w:val="00051564"/>
    <w:pPr>
      <w:shd w:val="clear" w:color="auto" w:fill="9CC2E5" w:themeFill="accent1" w:themeFillTint="99"/>
      <w:spacing w:after="0" w:line="360" w:lineRule="auto"/>
      <w:outlineLvl w:val="1"/>
    </w:pPr>
    <w:rPr>
      <w:b/>
      <w:sz w:val="32"/>
      <w:szCs w:val="32"/>
    </w:rPr>
  </w:style>
  <w:style w:type="paragraph" w:styleId="Heading3">
    <w:name w:val="heading 3"/>
    <w:basedOn w:val="Normal"/>
    <w:link w:val="Heading3Char"/>
    <w:qFormat/>
    <w:rsid w:val="007C4AC0"/>
    <w:pPr>
      <w:widowControl w:val="0"/>
      <w:spacing w:after="0" w:line="240" w:lineRule="auto"/>
      <w:ind w:left="303"/>
      <w:outlineLvl w:val="2"/>
    </w:pPr>
    <w:rPr>
      <w:rFonts w:ascii="Arial" w:eastAsia="Arial" w:hAnsi="Arial"/>
      <w:b/>
      <w:bCs/>
      <w:sz w:val="27"/>
      <w:szCs w:val="27"/>
    </w:rPr>
  </w:style>
  <w:style w:type="paragraph" w:styleId="Heading4">
    <w:name w:val="heading 4"/>
    <w:basedOn w:val="Normal"/>
    <w:link w:val="Heading4Char"/>
    <w:qFormat/>
    <w:rsid w:val="007C4AC0"/>
    <w:pPr>
      <w:widowControl w:val="0"/>
      <w:spacing w:before="76" w:after="0" w:line="240" w:lineRule="auto"/>
      <w:ind w:left="4791"/>
      <w:outlineLvl w:val="3"/>
    </w:pPr>
    <w:rPr>
      <w:rFonts w:ascii="Courier New" w:eastAsia="Courier New" w:hAnsi="Courier New"/>
      <w:sz w:val="24"/>
      <w:szCs w:val="24"/>
    </w:rPr>
  </w:style>
  <w:style w:type="paragraph" w:styleId="Heading5">
    <w:name w:val="heading 5"/>
    <w:basedOn w:val="Normal"/>
    <w:link w:val="Heading5Char"/>
    <w:qFormat/>
    <w:rsid w:val="007C4AC0"/>
    <w:pPr>
      <w:widowControl w:val="0"/>
      <w:spacing w:before="53" w:after="0" w:line="240" w:lineRule="auto"/>
      <w:ind w:left="5275"/>
      <w:outlineLvl w:val="4"/>
    </w:pPr>
    <w:rPr>
      <w:rFonts w:ascii="Times New Roman" w:eastAsia="Times New Roman" w:hAnsi="Times New Roman"/>
      <w:sz w:val="23"/>
      <w:szCs w:val="23"/>
    </w:rPr>
  </w:style>
  <w:style w:type="paragraph" w:styleId="Heading6">
    <w:name w:val="heading 6"/>
    <w:basedOn w:val="Normal"/>
    <w:link w:val="Heading6Char"/>
    <w:uiPriority w:val="1"/>
    <w:qFormat/>
    <w:rsid w:val="007C4AC0"/>
    <w:pPr>
      <w:widowControl w:val="0"/>
      <w:spacing w:before="71" w:after="0" w:line="240" w:lineRule="auto"/>
      <w:outlineLvl w:val="5"/>
    </w:pPr>
    <w:rPr>
      <w:rFonts w:ascii="Times New Roman" w:eastAsia="Times New Roman" w:hAnsi="Times New Roman"/>
    </w:rPr>
  </w:style>
  <w:style w:type="paragraph" w:styleId="Heading7">
    <w:name w:val="heading 7"/>
    <w:basedOn w:val="Normal"/>
    <w:next w:val="Normal"/>
    <w:link w:val="Heading7Char"/>
    <w:qFormat/>
    <w:rsid w:val="007C4AC0"/>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ADB"/>
    <w:rPr>
      <w:rFonts w:cs="Arial"/>
      <w:b/>
      <w:sz w:val="96"/>
      <w:szCs w:val="96"/>
      <w:lang w:val="en-GB"/>
    </w:rPr>
  </w:style>
  <w:style w:type="character" w:customStyle="1" w:styleId="Heading2Char">
    <w:name w:val="Heading 2 Char"/>
    <w:basedOn w:val="DefaultParagraphFont"/>
    <w:link w:val="Heading2"/>
    <w:rsid w:val="00051564"/>
    <w:rPr>
      <w:b/>
      <w:sz w:val="32"/>
      <w:szCs w:val="32"/>
      <w:shd w:val="clear" w:color="auto" w:fill="9CC2E5" w:themeFill="accent1" w:themeFillTint="99"/>
      <w:lang w:val="en-GB"/>
    </w:rPr>
  </w:style>
  <w:style w:type="character" w:customStyle="1" w:styleId="Heading3Char">
    <w:name w:val="Heading 3 Char"/>
    <w:basedOn w:val="DefaultParagraphFont"/>
    <w:link w:val="Heading3"/>
    <w:rsid w:val="007C4AC0"/>
    <w:rPr>
      <w:rFonts w:ascii="Arial" w:eastAsia="Arial" w:hAnsi="Arial"/>
      <w:b/>
      <w:bCs/>
      <w:sz w:val="27"/>
      <w:szCs w:val="27"/>
    </w:rPr>
  </w:style>
  <w:style w:type="character" w:customStyle="1" w:styleId="Heading4Char">
    <w:name w:val="Heading 4 Char"/>
    <w:basedOn w:val="DefaultParagraphFont"/>
    <w:link w:val="Heading4"/>
    <w:rsid w:val="007C4AC0"/>
    <w:rPr>
      <w:rFonts w:ascii="Courier New" w:eastAsia="Courier New" w:hAnsi="Courier New"/>
      <w:sz w:val="24"/>
      <w:szCs w:val="24"/>
    </w:rPr>
  </w:style>
  <w:style w:type="character" w:customStyle="1" w:styleId="Heading5Char">
    <w:name w:val="Heading 5 Char"/>
    <w:basedOn w:val="DefaultParagraphFont"/>
    <w:link w:val="Heading5"/>
    <w:rsid w:val="007C4AC0"/>
    <w:rPr>
      <w:rFonts w:ascii="Times New Roman" w:eastAsia="Times New Roman" w:hAnsi="Times New Roman"/>
      <w:sz w:val="23"/>
      <w:szCs w:val="23"/>
    </w:rPr>
  </w:style>
  <w:style w:type="character" w:customStyle="1" w:styleId="Heading6Char">
    <w:name w:val="Heading 6 Char"/>
    <w:basedOn w:val="DefaultParagraphFont"/>
    <w:link w:val="Heading6"/>
    <w:uiPriority w:val="1"/>
    <w:rsid w:val="007C4AC0"/>
    <w:rPr>
      <w:rFonts w:ascii="Times New Roman" w:eastAsia="Times New Roman" w:hAnsi="Times New Roman"/>
    </w:rPr>
  </w:style>
  <w:style w:type="character" w:customStyle="1" w:styleId="Heading7Char">
    <w:name w:val="Heading 7 Char"/>
    <w:basedOn w:val="DefaultParagraphFont"/>
    <w:link w:val="Heading7"/>
    <w:rsid w:val="007C4AC0"/>
    <w:rPr>
      <w:rFonts w:ascii="Times New Roman" w:eastAsia="Times New Roman" w:hAnsi="Times New Roman" w:cs="Times New Roman"/>
      <w:sz w:val="24"/>
      <w:szCs w:val="24"/>
      <w:lang w:val="en-GB" w:eastAsia="en-GB"/>
    </w:rPr>
  </w:style>
  <w:style w:type="paragraph" w:styleId="BodyText">
    <w:name w:val="Body Text"/>
    <w:basedOn w:val="Normal"/>
    <w:link w:val="BodyTextChar"/>
    <w:qFormat/>
    <w:rsid w:val="007C4AC0"/>
    <w:pPr>
      <w:widowControl w:val="0"/>
      <w:spacing w:after="0" w:line="240" w:lineRule="auto"/>
      <w:ind w:left="1423"/>
    </w:pPr>
    <w:rPr>
      <w:rFonts w:ascii="Arial" w:eastAsia="Arial" w:hAnsi="Arial"/>
      <w:sz w:val="21"/>
      <w:szCs w:val="21"/>
    </w:rPr>
  </w:style>
  <w:style w:type="character" w:customStyle="1" w:styleId="BodyTextChar">
    <w:name w:val="Body Text Char"/>
    <w:basedOn w:val="DefaultParagraphFont"/>
    <w:link w:val="BodyText"/>
    <w:rsid w:val="007C4AC0"/>
    <w:rPr>
      <w:rFonts w:ascii="Arial" w:eastAsia="Arial" w:hAnsi="Arial"/>
      <w:sz w:val="21"/>
      <w:szCs w:val="21"/>
    </w:rPr>
  </w:style>
  <w:style w:type="paragraph" w:styleId="ListParagraph">
    <w:name w:val="List Paragraph"/>
    <w:basedOn w:val="Normal"/>
    <w:uiPriority w:val="34"/>
    <w:qFormat/>
    <w:rsid w:val="007C4AC0"/>
    <w:pPr>
      <w:widowControl w:val="0"/>
      <w:spacing w:after="0" w:line="240" w:lineRule="auto"/>
    </w:pPr>
  </w:style>
  <w:style w:type="paragraph" w:customStyle="1" w:styleId="TableParagraph">
    <w:name w:val="Table Paragraph"/>
    <w:basedOn w:val="Normal"/>
    <w:uiPriority w:val="1"/>
    <w:qFormat/>
    <w:rsid w:val="007C4AC0"/>
    <w:pPr>
      <w:widowControl w:val="0"/>
      <w:spacing w:after="0" w:line="240" w:lineRule="auto"/>
    </w:pPr>
  </w:style>
  <w:style w:type="paragraph" w:styleId="BalloonText">
    <w:name w:val="Balloon Text"/>
    <w:basedOn w:val="Normal"/>
    <w:link w:val="BalloonTextChar"/>
    <w:uiPriority w:val="99"/>
    <w:semiHidden/>
    <w:unhideWhenUsed/>
    <w:rsid w:val="007C4AC0"/>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AC0"/>
    <w:rPr>
      <w:rFonts w:ascii="Segoe UI" w:hAnsi="Segoe UI" w:cs="Segoe UI"/>
      <w:sz w:val="18"/>
      <w:szCs w:val="18"/>
    </w:rPr>
  </w:style>
  <w:style w:type="table" w:styleId="TableGrid">
    <w:name w:val="Table Grid"/>
    <w:basedOn w:val="TableNormal"/>
    <w:uiPriority w:val="39"/>
    <w:rsid w:val="007C4AC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C4AC0"/>
    <w:rPr>
      <w:sz w:val="16"/>
      <w:szCs w:val="16"/>
    </w:rPr>
  </w:style>
  <w:style w:type="paragraph" w:styleId="CommentText">
    <w:name w:val="annotation text"/>
    <w:basedOn w:val="Normal"/>
    <w:link w:val="CommentTextChar"/>
    <w:uiPriority w:val="99"/>
    <w:unhideWhenUsed/>
    <w:rsid w:val="007C4AC0"/>
    <w:pPr>
      <w:spacing w:line="240" w:lineRule="auto"/>
    </w:pPr>
    <w:rPr>
      <w:sz w:val="20"/>
      <w:szCs w:val="20"/>
    </w:rPr>
  </w:style>
  <w:style w:type="character" w:customStyle="1" w:styleId="CommentTextChar">
    <w:name w:val="Comment Text Char"/>
    <w:basedOn w:val="DefaultParagraphFont"/>
    <w:link w:val="CommentText"/>
    <w:uiPriority w:val="99"/>
    <w:rsid w:val="007C4AC0"/>
    <w:rPr>
      <w:sz w:val="20"/>
      <w:szCs w:val="20"/>
    </w:rPr>
  </w:style>
  <w:style w:type="paragraph" w:styleId="NormalWeb">
    <w:name w:val="Normal (Web)"/>
    <w:basedOn w:val="Normal"/>
    <w:uiPriority w:val="99"/>
    <w:unhideWhenUsed/>
    <w:rsid w:val="007C4AC0"/>
    <w:rPr>
      <w:rFonts w:ascii="Times New Roman" w:hAnsi="Times New Roman" w:cs="Times New Roman"/>
      <w:sz w:val="24"/>
      <w:szCs w:val="24"/>
    </w:rPr>
  </w:style>
  <w:style w:type="character" w:styleId="Hyperlink">
    <w:name w:val="Hyperlink"/>
    <w:basedOn w:val="DefaultParagraphFont"/>
    <w:uiPriority w:val="99"/>
    <w:unhideWhenUsed/>
    <w:rsid w:val="007C4AC0"/>
    <w:rPr>
      <w:color w:val="0563C1" w:themeColor="hyperlink"/>
      <w:u w:val="single"/>
    </w:rPr>
  </w:style>
  <w:style w:type="paragraph" w:customStyle="1" w:styleId="Titlepagemedium">
    <w:name w:val="Title page medium"/>
    <w:basedOn w:val="Normal"/>
    <w:next w:val="Normal"/>
    <w:rsid w:val="007C4AC0"/>
    <w:pPr>
      <w:spacing w:after="0" w:line="240" w:lineRule="auto"/>
      <w:ind w:left="1134"/>
    </w:pPr>
    <w:rPr>
      <w:rFonts w:ascii="Arial Black" w:eastAsia="Times New Roman" w:hAnsi="Arial Black" w:cs="Times New Roman"/>
      <w:color w:val="142459"/>
      <w:sz w:val="32"/>
      <w:szCs w:val="32"/>
      <w:lang w:eastAsia="de-DE"/>
    </w:rPr>
  </w:style>
  <w:style w:type="paragraph" w:customStyle="1" w:styleId="Titlepagelarge">
    <w:name w:val="Title page large"/>
    <w:basedOn w:val="Normal"/>
    <w:rsid w:val="007C4AC0"/>
    <w:pPr>
      <w:spacing w:after="0" w:line="240" w:lineRule="auto"/>
      <w:ind w:left="1134"/>
    </w:pPr>
    <w:rPr>
      <w:rFonts w:ascii="Arial Black" w:eastAsia="Times New Roman" w:hAnsi="Arial Black" w:cs="Times New Roman"/>
      <w:color w:val="142459"/>
      <w:sz w:val="44"/>
      <w:szCs w:val="24"/>
      <w:lang w:eastAsia="de-DE"/>
    </w:rPr>
  </w:style>
  <w:style w:type="paragraph" w:customStyle="1" w:styleId="Titlepagesmall">
    <w:name w:val="Title page small"/>
    <w:basedOn w:val="Normal"/>
    <w:rsid w:val="007C4AC0"/>
    <w:pPr>
      <w:spacing w:after="0" w:line="240" w:lineRule="auto"/>
      <w:ind w:left="1134"/>
    </w:pPr>
    <w:rPr>
      <w:rFonts w:ascii="Trebuchet MS" w:eastAsia="Times New Roman" w:hAnsi="Trebuchet MS" w:cs="Times New Roman"/>
      <w:color w:val="142459"/>
      <w:sz w:val="28"/>
      <w:szCs w:val="24"/>
      <w:lang w:eastAsia="de-DE"/>
    </w:rPr>
  </w:style>
  <w:style w:type="character" w:customStyle="1" w:styleId="CommentTextChar1">
    <w:name w:val="Comment Text Char1"/>
    <w:basedOn w:val="DefaultParagraphFont"/>
    <w:uiPriority w:val="99"/>
    <w:semiHidden/>
    <w:rsid w:val="007C4AC0"/>
    <w:rPr>
      <w:sz w:val="20"/>
      <w:szCs w:val="20"/>
      <w:lang w:val="en-GB"/>
    </w:rPr>
  </w:style>
  <w:style w:type="character" w:customStyle="1" w:styleId="CommentSubjectChar">
    <w:name w:val="Comment Subject Char"/>
    <w:basedOn w:val="CommentTextChar"/>
    <w:link w:val="CommentSubject"/>
    <w:semiHidden/>
    <w:rsid w:val="007C4AC0"/>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semiHidden/>
    <w:rsid w:val="007C4AC0"/>
    <w:pPr>
      <w:spacing w:after="0"/>
    </w:pPr>
    <w:rPr>
      <w:rFonts w:ascii="Times New Roman" w:eastAsia="Times New Roman" w:hAnsi="Times New Roman" w:cs="Times New Roman"/>
      <w:b/>
      <w:bCs/>
      <w:lang w:eastAsia="en-GB"/>
    </w:rPr>
  </w:style>
  <w:style w:type="character" w:customStyle="1" w:styleId="CommentSubjectChar1">
    <w:name w:val="Comment Subject Char1"/>
    <w:basedOn w:val="CommentTextChar"/>
    <w:uiPriority w:val="99"/>
    <w:semiHidden/>
    <w:rsid w:val="007C4AC0"/>
    <w:rPr>
      <w:b/>
      <w:bCs/>
      <w:sz w:val="20"/>
      <w:szCs w:val="20"/>
    </w:rPr>
  </w:style>
  <w:style w:type="paragraph" w:customStyle="1" w:styleId="ColorfulList-Accent11">
    <w:name w:val="Colorful List - Accent 11"/>
    <w:basedOn w:val="Normal"/>
    <w:uiPriority w:val="34"/>
    <w:qFormat/>
    <w:rsid w:val="007C4AC0"/>
    <w:pPr>
      <w:spacing w:after="200" w:line="276" w:lineRule="auto"/>
      <w:ind w:left="720"/>
      <w:contextualSpacing/>
    </w:pPr>
    <w:rPr>
      <w:rFonts w:ascii="Calibri" w:eastAsia="Times New Roman" w:hAnsi="Calibri" w:cs="Times New Roman"/>
    </w:rPr>
  </w:style>
  <w:style w:type="paragraph" w:styleId="FootnoteText">
    <w:name w:val="footnote text"/>
    <w:basedOn w:val="Normal"/>
    <w:link w:val="FootnoteTextChar"/>
    <w:uiPriority w:val="99"/>
    <w:semiHidden/>
    <w:rsid w:val="007C4AC0"/>
    <w:pPr>
      <w:spacing w:after="200" w:line="276"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7C4AC0"/>
    <w:rPr>
      <w:rFonts w:ascii="Calibri" w:eastAsia="Times New Roman" w:hAnsi="Calibri" w:cs="Times New Roman"/>
      <w:sz w:val="20"/>
      <w:szCs w:val="20"/>
      <w:lang w:val="en-GB"/>
    </w:rPr>
  </w:style>
  <w:style w:type="paragraph" w:styleId="BodyText2">
    <w:name w:val="Body Text 2"/>
    <w:basedOn w:val="Normal"/>
    <w:link w:val="BodyText2Char"/>
    <w:rsid w:val="007C4AC0"/>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7C4AC0"/>
    <w:rPr>
      <w:rFonts w:ascii="Calibri" w:eastAsia="Times New Roman" w:hAnsi="Calibri" w:cs="Times New Roman"/>
      <w:lang w:val="en-GB"/>
    </w:rPr>
  </w:style>
  <w:style w:type="paragraph" w:styleId="BodyText3">
    <w:name w:val="Body Text 3"/>
    <w:basedOn w:val="Normal"/>
    <w:link w:val="BodyText3Char"/>
    <w:rsid w:val="007C4AC0"/>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7C4AC0"/>
    <w:rPr>
      <w:rFonts w:ascii="Times New Roman" w:eastAsia="Times New Roman" w:hAnsi="Times New Roman" w:cs="Times New Roman"/>
      <w:sz w:val="16"/>
      <w:szCs w:val="16"/>
      <w:lang w:val="en-GB" w:eastAsia="en-GB"/>
    </w:rPr>
  </w:style>
  <w:style w:type="character" w:customStyle="1" w:styleId="googqs-tidbit1">
    <w:name w:val="goog_qs-tidbit1"/>
    <w:rsid w:val="007C4AC0"/>
    <w:rPr>
      <w:rFonts w:cs="Times New Roman"/>
    </w:rPr>
  </w:style>
  <w:style w:type="paragraph" w:styleId="TOC1">
    <w:name w:val="toc 1"/>
    <w:aliases w:val="JC"/>
    <w:basedOn w:val="Normal"/>
    <w:next w:val="Normal"/>
    <w:autoRedefine/>
    <w:uiPriority w:val="39"/>
    <w:rsid w:val="0060621C"/>
    <w:pPr>
      <w:tabs>
        <w:tab w:val="right" w:leader="dot" w:pos="8302"/>
      </w:tabs>
      <w:spacing w:after="0" w:line="360" w:lineRule="auto"/>
    </w:pPr>
    <w:rPr>
      <w:rFonts w:eastAsia="Times New Roman" w:cs="Arial"/>
      <w:b/>
      <w:noProof/>
      <w:sz w:val="24"/>
      <w:szCs w:val="24"/>
      <w:lang w:eastAsia="en-GB"/>
    </w:rPr>
  </w:style>
  <w:style w:type="paragraph" w:customStyle="1" w:styleId="Subitile-in-text">
    <w:name w:val="Subitile-in-text"/>
    <w:basedOn w:val="Normal"/>
    <w:next w:val="BodyText"/>
    <w:link w:val="Subitile-in-textChar"/>
    <w:rsid w:val="007C4AC0"/>
    <w:pPr>
      <w:spacing w:before="240" w:after="120" w:line="240" w:lineRule="auto"/>
    </w:pPr>
    <w:rPr>
      <w:rFonts w:ascii="Arial Black" w:eastAsia="Times New Roman" w:hAnsi="Arial Black" w:cs="Times New Roman"/>
      <w:color w:val="142459"/>
      <w:sz w:val="20"/>
      <w:szCs w:val="24"/>
      <w:lang w:eastAsia="de-DE"/>
    </w:rPr>
  </w:style>
  <w:style w:type="character" w:customStyle="1" w:styleId="Subitile-in-textChar">
    <w:name w:val="Subitile-in-text Char"/>
    <w:link w:val="Subitile-in-text"/>
    <w:rsid w:val="007C4AC0"/>
    <w:rPr>
      <w:rFonts w:ascii="Arial Black" w:eastAsia="Times New Roman" w:hAnsi="Arial Black" w:cs="Times New Roman"/>
      <w:color w:val="142459"/>
      <w:sz w:val="20"/>
      <w:szCs w:val="24"/>
      <w:lang w:val="en-GB" w:eastAsia="de-DE"/>
    </w:rPr>
  </w:style>
  <w:style w:type="paragraph" w:styleId="Footer">
    <w:name w:val="footer"/>
    <w:basedOn w:val="Normal"/>
    <w:link w:val="FooterChar"/>
    <w:uiPriority w:val="99"/>
    <w:rsid w:val="007C4AC0"/>
    <w:pPr>
      <w:tabs>
        <w:tab w:val="center" w:pos="4153"/>
        <w:tab w:val="right" w:pos="8306"/>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7C4AC0"/>
    <w:rPr>
      <w:rFonts w:ascii="Times New Roman" w:eastAsia="Times New Roman" w:hAnsi="Times New Roman" w:cs="Times New Roman"/>
      <w:sz w:val="24"/>
      <w:szCs w:val="24"/>
      <w:lang w:val="x-none" w:eastAsia="x-none"/>
    </w:rPr>
  </w:style>
  <w:style w:type="character" w:styleId="PageNumber">
    <w:name w:val="page number"/>
    <w:basedOn w:val="DefaultParagraphFont"/>
    <w:rsid w:val="007C4AC0"/>
  </w:style>
  <w:style w:type="paragraph" w:styleId="Header">
    <w:name w:val="header"/>
    <w:basedOn w:val="Normal"/>
    <w:link w:val="HeaderChar"/>
    <w:uiPriority w:val="99"/>
    <w:rsid w:val="007C4AC0"/>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7C4AC0"/>
    <w:rPr>
      <w:rFonts w:ascii="Times New Roman" w:eastAsia="Times New Roman" w:hAnsi="Times New Roman" w:cs="Times New Roman"/>
      <w:sz w:val="24"/>
      <w:szCs w:val="24"/>
      <w:lang w:val="en-GB" w:eastAsia="en-GB"/>
    </w:rPr>
  </w:style>
  <w:style w:type="character" w:styleId="FollowedHyperlink">
    <w:name w:val="FollowedHyperlink"/>
    <w:uiPriority w:val="99"/>
    <w:rsid w:val="007C4AC0"/>
    <w:rPr>
      <w:color w:val="800080"/>
      <w:u w:val="single"/>
    </w:rPr>
  </w:style>
  <w:style w:type="paragraph" w:styleId="Caption">
    <w:name w:val="caption"/>
    <w:basedOn w:val="Normal"/>
    <w:next w:val="Normal"/>
    <w:uiPriority w:val="35"/>
    <w:unhideWhenUsed/>
    <w:qFormat/>
    <w:rsid w:val="007C4AC0"/>
    <w:pPr>
      <w:spacing w:after="200" w:line="240" w:lineRule="auto"/>
    </w:pPr>
    <w:rPr>
      <w:rFonts w:ascii="Calibri" w:eastAsia="Calibri" w:hAnsi="Calibri" w:cs="Times New Roman"/>
      <w:b/>
      <w:bCs/>
      <w:color w:val="5B9BD5"/>
      <w:sz w:val="18"/>
      <w:szCs w:val="18"/>
    </w:rPr>
  </w:style>
  <w:style w:type="paragraph" w:styleId="Salutation">
    <w:name w:val="Salutation"/>
    <w:basedOn w:val="Normal"/>
    <w:next w:val="Normal"/>
    <w:link w:val="SalutationChar"/>
    <w:unhideWhenUsed/>
    <w:rsid w:val="007C4AC0"/>
    <w:pPr>
      <w:spacing w:before="220" w:after="220" w:line="220" w:lineRule="atLeast"/>
    </w:pPr>
    <w:rPr>
      <w:rFonts w:ascii="Arial" w:eastAsia="Times New Roman" w:hAnsi="Arial" w:cs="Times New Roman"/>
      <w:spacing w:val="-5"/>
      <w:sz w:val="20"/>
      <w:szCs w:val="20"/>
    </w:rPr>
  </w:style>
  <w:style w:type="character" w:customStyle="1" w:styleId="SalutationChar">
    <w:name w:val="Salutation Char"/>
    <w:basedOn w:val="DefaultParagraphFont"/>
    <w:link w:val="Salutation"/>
    <w:rsid w:val="007C4AC0"/>
    <w:rPr>
      <w:rFonts w:ascii="Arial" w:eastAsia="Times New Roman" w:hAnsi="Arial" w:cs="Times New Roman"/>
      <w:spacing w:val="-5"/>
      <w:sz w:val="20"/>
      <w:szCs w:val="20"/>
    </w:rPr>
  </w:style>
  <w:style w:type="character" w:customStyle="1" w:styleId="ui-ncbitoggler-master-text">
    <w:name w:val="ui-ncbitoggler-master-text"/>
    <w:rsid w:val="007C4AC0"/>
  </w:style>
  <w:style w:type="character" w:customStyle="1" w:styleId="highlight2">
    <w:name w:val="highlight2"/>
    <w:rsid w:val="007C4AC0"/>
  </w:style>
  <w:style w:type="character" w:customStyle="1" w:styleId="citation">
    <w:name w:val="citation"/>
    <w:rsid w:val="007C4AC0"/>
  </w:style>
  <w:style w:type="character" w:customStyle="1" w:styleId="ref-journal">
    <w:name w:val="ref-journal"/>
    <w:rsid w:val="007C4AC0"/>
  </w:style>
  <w:style w:type="character" w:customStyle="1" w:styleId="ref-vol">
    <w:name w:val="ref-vol"/>
    <w:rsid w:val="007C4AC0"/>
  </w:style>
  <w:style w:type="character" w:customStyle="1" w:styleId="maintitle">
    <w:name w:val="maintitle"/>
    <w:basedOn w:val="DefaultParagraphFont"/>
    <w:rsid w:val="007C4AC0"/>
  </w:style>
  <w:style w:type="paragraph" w:customStyle="1" w:styleId="copyright">
    <w:name w:val="copyright"/>
    <w:basedOn w:val="Normal"/>
    <w:rsid w:val="007C4A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7C4A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details">
    <w:name w:val="articledetails"/>
    <w:basedOn w:val="Normal"/>
    <w:rsid w:val="007C4A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4AC0"/>
    <w:rPr>
      <w:b/>
      <w:bCs/>
    </w:rPr>
  </w:style>
  <w:style w:type="paragraph" w:customStyle="1" w:styleId="Default">
    <w:name w:val="Default"/>
    <w:rsid w:val="007C4AC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pple-converted-space">
    <w:name w:val="apple-converted-space"/>
    <w:basedOn w:val="DefaultParagraphFont"/>
    <w:rsid w:val="007C4AC0"/>
  </w:style>
  <w:style w:type="character" w:styleId="FootnoteReference">
    <w:name w:val="footnote reference"/>
    <w:basedOn w:val="DefaultParagraphFont"/>
    <w:uiPriority w:val="99"/>
    <w:unhideWhenUsed/>
    <w:rsid w:val="007C4AC0"/>
    <w:rPr>
      <w:vertAlign w:val="superscript"/>
    </w:rPr>
  </w:style>
  <w:style w:type="paragraph" w:customStyle="1" w:styleId="bodytext0">
    <w:name w:val="bodytext"/>
    <w:basedOn w:val="Normal"/>
    <w:rsid w:val="007C4AC0"/>
    <w:pPr>
      <w:spacing w:after="0" w:line="240" w:lineRule="auto"/>
    </w:pPr>
    <w:rPr>
      <w:rFonts w:ascii="Arial" w:eastAsia="Times New Roman" w:hAnsi="Arial" w:cs="Arial"/>
      <w:color w:val="000000"/>
      <w:kern w:val="28"/>
      <w:sz w:val="28"/>
      <w:szCs w:val="28"/>
    </w:rPr>
  </w:style>
  <w:style w:type="paragraph" w:customStyle="1" w:styleId="Address1">
    <w:name w:val="Address 1"/>
    <w:rsid w:val="007C4AC0"/>
    <w:pPr>
      <w:spacing w:after="0" w:line="240" w:lineRule="auto"/>
    </w:pPr>
    <w:rPr>
      <w:rFonts w:ascii="Arial" w:eastAsia="Times New Roman" w:hAnsi="Arial" w:cs="Times New Roman"/>
      <w:bCs/>
      <w:spacing w:val="20"/>
      <w:kern w:val="28"/>
      <w:sz w:val="18"/>
      <w:szCs w:val="18"/>
      <w:lang w:val="en"/>
    </w:rPr>
  </w:style>
  <w:style w:type="table" w:customStyle="1" w:styleId="TableGrid1">
    <w:name w:val="Table Grid1"/>
    <w:basedOn w:val="TableNormal"/>
    <w:next w:val="TableGrid"/>
    <w:uiPriority w:val="59"/>
    <w:rsid w:val="007C4AC0"/>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7C4AC0"/>
    <w:rPr>
      <w:rFonts w:cs="FS Matthew"/>
      <w:color w:val="000000"/>
    </w:rPr>
  </w:style>
  <w:style w:type="character" w:styleId="HTMLCite">
    <w:name w:val="HTML Cite"/>
    <w:basedOn w:val="DefaultParagraphFont"/>
    <w:uiPriority w:val="99"/>
    <w:semiHidden/>
    <w:unhideWhenUsed/>
    <w:rsid w:val="007C4AC0"/>
    <w:rPr>
      <w:i/>
      <w:iCs/>
    </w:rPr>
  </w:style>
  <w:style w:type="paragraph" w:styleId="Revision">
    <w:name w:val="Revision"/>
    <w:hidden/>
    <w:uiPriority w:val="99"/>
    <w:semiHidden/>
    <w:rsid w:val="007C4AC0"/>
    <w:pPr>
      <w:spacing w:after="0" w:line="240" w:lineRule="auto"/>
    </w:pPr>
    <w:rPr>
      <w:lang w:val="en-GB"/>
    </w:rPr>
  </w:style>
  <w:style w:type="paragraph" w:styleId="BodyTextIndent">
    <w:name w:val="Body Text Indent"/>
    <w:basedOn w:val="Normal"/>
    <w:link w:val="BodyTextIndentChar"/>
    <w:uiPriority w:val="99"/>
    <w:semiHidden/>
    <w:unhideWhenUsed/>
    <w:rsid w:val="00B413EA"/>
    <w:pPr>
      <w:spacing w:after="120"/>
      <w:ind w:left="283"/>
    </w:pPr>
  </w:style>
  <w:style w:type="character" w:customStyle="1" w:styleId="BodyTextIndentChar">
    <w:name w:val="Body Text Indent Char"/>
    <w:basedOn w:val="DefaultParagraphFont"/>
    <w:link w:val="BodyTextIndent"/>
    <w:uiPriority w:val="99"/>
    <w:semiHidden/>
    <w:rsid w:val="00B413EA"/>
    <w:rPr>
      <w:lang w:val="en-GB"/>
    </w:rPr>
  </w:style>
  <w:style w:type="paragraph" w:styleId="PlainText">
    <w:name w:val="Plain Text"/>
    <w:basedOn w:val="Normal"/>
    <w:link w:val="PlainTextChar"/>
    <w:uiPriority w:val="99"/>
    <w:unhideWhenUsed/>
    <w:rsid w:val="00C10E6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10E61"/>
    <w:rPr>
      <w:rFonts w:ascii="Calibri" w:hAnsi="Calibri"/>
      <w:szCs w:val="21"/>
      <w:lang w:val="en-GB"/>
    </w:rPr>
  </w:style>
  <w:style w:type="paragraph" w:customStyle="1" w:styleId="default0">
    <w:name w:val="default"/>
    <w:basedOn w:val="Normal"/>
    <w:uiPriority w:val="99"/>
    <w:semiHidden/>
    <w:rsid w:val="007349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495B"/>
    <w:rPr>
      <w:i/>
      <w:iCs/>
    </w:rPr>
  </w:style>
  <w:style w:type="character" w:styleId="SubtleEmphasis">
    <w:name w:val="Subtle Emphasis"/>
    <w:uiPriority w:val="19"/>
    <w:qFormat/>
    <w:rsid w:val="00792657"/>
    <w:rPr>
      <w:b w:val="0"/>
      <w:i/>
      <w:sz w:val="24"/>
      <w:szCs w:val="24"/>
    </w:rPr>
  </w:style>
  <w:style w:type="paragraph" w:styleId="TOCHeading">
    <w:name w:val="TOC Heading"/>
    <w:basedOn w:val="Heading1"/>
    <w:next w:val="Normal"/>
    <w:uiPriority w:val="39"/>
    <w:unhideWhenUsed/>
    <w:qFormat/>
    <w:rsid w:val="0033038E"/>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33038E"/>
    <w:pPr>
      <w:spacing w:after="100"/>
      <w:ind w:left="220"/>
    </w:pPr>
  </w:style>
  <w:style w:type="paragraph" w:styleId="TOC3">
    <w:name w:val="toc 3"/>
    <w:basedOn w:val="Normal"/>
    <w:next w:val="Normal"/>
    <w:autoRedefine/>
    <w:uiPriority w:val="39"/>
    <w:unhideWhenUsed/>
    <w:rsid w:val="0060621C"/>
    <w:pPr>
      <w:spacing w:after="100"/>
      <w:ind w:left="440"/>
    </w:pPr>
    <w:rPr>
      <w:rFonts w:eastAsiaTheme="minorEastAsia" w:cs="Times New Roman"/>
      <w:lang w:val="en-US"/>
    </w:rPr>
  </w:style>
  <w:style w:type="table" w:styleId="ListTable6Colorful-Accent5">
    <w:name w:val="List Table 6 Colorful Accent 5"/>
    <w:basedOn w:val="TableNormal"/>
    <w:uiPriority w:val="51"/>
    <w:rsid w:val="004A411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eferences">
    <w:name w:val="References"/>
    <w:basedOn w:val="Normal"/>
    <w:rsid w:val="008F503E"/>
    <w:pPr>
      <w:numPr>
        <w:numId w:val="42"/>
      </w:numPr>
      <w:spacing w:after="80" w:line="240" w:lineRule="auto"/>
    </w:pPr>
    <w:rPr>
      <w:rFonts w:ascii="Times New Roman" w:eastAsia="Times New Roman" w:hAnsi="Times New Roman" w:cs="Times New Roman"/>
      <w:sz w:val="20"/>
      <w:szCs w:val="20"/>
      <w:lang w:val="en-US"/>
    </w:rPr>
  </w:style>
  <w:style w:type="character" w:customStyle="1" w:styleId="personname">
    <w:name w:val="person_name"/>
    <w:basedOn w:val="DefaultParagraphFont"/>
    <w:rsid w:val="008F503E"/>
  </w:style>
  <w:style w:type="character" w:customStyle="1" w:styleId="author">
    <w:name w:val="author"/>
    <w:basedOn w:val="DefaultParagraphFont"/>
    <w:rsid w:val="008F503E"/>
  </w:style>
  <w:style w:type="character" w:customStyle="1" w:styleId="pubyear">
    <w:name w:val="pubyear"/>
    <w:basedOn w:val="DefaultParagraphFont"/>
    <w:rsid w:val="008F503E"/>
  </w:style>
  <w:style w:type="character" w:customStyle="1" w:styleId="booktitle">
    <w:name w:val="booktitle"/>
    <w:basedOn w:val="DefaultParagraphFont"/>
    <w:rsid w:val="008F503E"/>
  </w:style>
  <w:style w:type="character" w:customStyle="1" w:styleId="publisherlocation">
    <w:name w:val="publisherlocation"/>
    <w:basedOn w:val="DefaultParagraphFont"/>
    <w:rsid w:val="008F503E"/>
  </w:style>
  <w:style w:type="character" w:customStyle="1" w:styleId="articletitle">
    <w:name w:val="articletitle"/>
    <w:basedOn w:val="DefaultParagraphFont"/>
    <w:rsid w:val="008F503E"/>
  </w:style>
  <w:style w:type="character" w:customStyle="1" w:styleId="journaltitle">
    <w:name w:val="journaltitle"/>
    <w:basedOn w:val="DefaultParagraphFont"/>
    <w:rsid w:val="008F503E"/>
  </w:style>
  <w:style w:type="character" w:customStyle="1" w:styleId="vol">
    <w:name w:val="vol"/>
    <w:basedOn w:val="DefaultParagraphFont"/>
    <w:rsid w:val="008F503E"/>
  </w:style>
  <w:style w:type="character" w:customStyle="1" w:styleId="pagefirst">
    <w:name w:val="pagefirst"/>
    <w:basedOn w:val="DefaultParagraphFont"/>
    <w:rsid w:val="008F503E"/>
  </w:style>
  <w:style w:type="character" w:customStyle="1" w:styleId="pagelast">
    <w:name w:val="pagelast"/>
    <w:basedOn w:val="DefaultParagraphFont"/>
    <w:rsid w:val="008F503E"/>
  </w:style>
  <w:style w:type="character" w:customStyle="1" w:styleId="al-author-name">
    <w:name w:val="al-author-name"/>
    <w:basedOn w:val="DefaultParagraphFont"/>
    <w:rsid w:val="008F503E"/>
  </w:style>
  <w:style w:type="character" w:customStyle="1" w:styleId="element-citation">
    <w:name w:val="element-citation"/>
    <w:basedOn w:val="DefaultParagraphFont"/>
    <w:rsid w:val="008F503E"/>
  </w:style>
  <w:style w:type="character" w:customStyle="1" w:styleId="nowrap">
    <w:name w:val="nowrap"/>
    <w:basedOn w:val="DefaultParagraphFont"/>
    <w:rsid w:val="008F5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49">
      <w:bodyDiv w:val="1"/>
      <w:marLeft w:val="0"/>
      <w:marRight w:val="0"/>
      <w:marTop w:val="0"/>
      <w:marBottom w:val="0"/>
      <w:divBdr>
        <w:top w:val="none" w:sz="0" w:space="0" w:color="auto"/>
        <w:left w:val="none" w:sz="0" w:space="0" w:color="auto"/>
        <w:bottom w:val="none" w:sz="0" w:space="0" w:color="auto"/>
        <w:right w:val="none" w:sz="0" w:space="0" w:color="auto"/>
      </w:divBdr>
    </w:div>
    <w:div w:id="17895694">
      <w:bodyDiv w:val="1"/>
      <w:marLeft w:val="0"/>
      <w:marRight w:val="0"/>
      <w:marTop w:val="0"/>
      <w:marBottom w:val="0"/>
      <w:divBdr>
        <w:top w:val="none" w:sz="0" w:space="0" w:color="auto"/>
        <w:left w:val="none" w:sz="0" w:space="0" w:color="auto"/>
        <w:bottom w:val="none" w:sz="0" w:space="0" w:color="auto"/>
        <w:right w:val="none" w:sz="0" w:space="0" w:color="auto"/>
      </w:divBdr>
      <w:divsChild>
        <w:div w:id="599336743">
          <w:blockQuote w:val="1"/>
          <w:marLeft w:val="0"/>
          <w:marRight w:val="0"/>
          <w:marTop w:val="0"/>
          <w:marBottom w:val="330"/>
          <w:divBdr>
            <w:top w:val="none" w:sz="0" w:space="0" w:color="auto"/>
            <w:left w:val="single" w:sz="36" w:space="17" w:color="EEEEEE"/>
            <w:bottom w:val="none" w:sz="0" w:space="0" w:color="auto"/>
            <w:right w:val="none" w:sz="0" w:space="0" w:color="auto"/>
          </w:divBdr>
        </w:div>
        <w:div w:id="415901635">
          <w:marLeft w:val="0"/>
          <w:marRight w:val="0"/>
          <w:marTop w:val="0"/>
          <w:marBottom w:val="240"/>
          <w:divBdr>
            <w:top w:val="single" w:sz="6" w:space="7" w:color="DDDDDD"/>
            <w:left w:val="single" w:sz="6" w:space="10" w:color="DDDDDD"/>
            <w:bottom w:val="single" w:sz="6" w:space="7" w:color="DDDDDD"/>
            <w:right w:val="single" w:sz="6" w:space="10" w:color="DDDDDD"/>
          </w:divBdr>
        </w:div>
      </w:divsChild>
    </w:div>
    <w:div w:id="19746034">
      <w:bodyDiv w:val="1"/>
      <w:marLeft w:val="0"/>
      <w:marRight w:val="0"/>
      <w:marTop w:val="0"/>
      <w:marBottom w:val="0"/>
      <w:divBdr>
        <w:top w:val="none" w:sz="0" w:space="0" w:color="auto"/>
        <w:left w:val="none" w:sz="0" w:space="0" w:color="auto"/>
        <w:bottom w:val="none" w:sz="0" w:space="0" w:color="auto"/>
        <w:right w:val="none" w:sz="0" w:space="0" w:color="auto"/>
      </w:divBdr>
    </w:div>
    <w:div w:id="22286267">
      <w:bodyDiv w:val="1"/>
      <w:marLeft w:val="0"/>
      <w:marRight w:val="0"/>
      <w:marTop w:val="0"/>
      <w:marBottom w:val="0"/>
      <w:divBdr>
        <w:top w:val="none" w:sz="0" w:space="0" w:color="auto"/>
        <w:left w:val="none" w:sz="0" w:space="0" w:color="auto"/>
        <w:bottom w:val="none" w:sz="0" w:space="0" w:color="auto"/>
        <w:right w:val="none" w:sz="0" w:space="0" w:color="auto"/>
      </w:divBdr>
    </w:div>
    <w:div w:id="33308896">
      <w:bodyDiv w:val="1"/>
      <w:marLeft w:val="0"/>
      <w:marRight w:val="0"/>
      <w:marTop w:val="0"/>
      <w:marBottom w:val="0"/>
      <w:divBdr>
        <w:top w:val="none" w:sz="0" w:space="0" w:color="auto"/>
        <w:left w:val="none" w:sz="0" w:space="0" w:color="auto"/>
        <w:bottom w:val="none" w:sz="0" w:space="0" w:color="auto"/>
        <w:right w:val="none" w:sz="0" w:space="0" w:color="auto"/>
      </w:divBdr>
    </w:div>
    <w:div w:id="42874295">
      <w:bodyDiv w:val="1"/>
      <w:marLeft w:val="0"/>
      <w:marRight w:val="0"/>
      <w:marTop w:val="0"/>
      <w:marBottom w:val="0"/>
      <w:divBdr>
        <w:top w:val="none" w:sz="0" w:space="0" w:color="auto"/>
        <w:left w:val="none" w:sz="0" w:space="0" w:color="auto"/>
        <w:bottom w:val="none" w:sz="0" w:space="0" w:color="auto"/>
        <w:right w:val="none" w:sz="0" w:space="0" w:color="auto"/>
      </w:divBdr>
    </w:div>
    <w:div w:id="44330904">
      <w:bodyDiv w:val="1"/>
      <w:marLeft w:val="0"/>
      <w:marRight w:val="0"/>
      <w:marTop w:val="0"/>
      <w:marBottom w:val="0"/>
      <w:divBdr>
        <w:top w:val="none" w:sz="0" w:space="0" w:color="auto"/>
        <w:left w:val="none" w:sz="0" w:space="0" w:color="auto"/>
        <w:bottom w:val="none" w:sz="0" w:space="0" w:color="auto"/>
        <w:right w:val="none" w:sz="0" w:space="0" w:color="auto"/>
      </w:divBdr>
    </w:div>
    <w:div w:id="44642389">
      <w:bodyDiv w:val="1"/>
      <w:marLeft w:val="0"/>
      <w:marRight w:val="0"/>
      <w:marTop w:val="0"/>
      <w:marBottom w:val="0"/>
      <w:divBdr>
        <w:top w:val="none" w:sz="0" w:space="0" w:color="auto"/>
        <w:left w:val="none" w:sz="0" w:space="0" w:color="auto"/>
        <w:bottom w:val="none" w:sz="0" w:space="0" w:color="auto"/>
        <w:right w:val="none" w:sz="0" w:space="0" w:color="auto"/>
      </w:divBdr>
    </w:div>
    <w:div w:id="47146952">
      <w:bodyDiv w:val="1"/>
      <w:marLeft w:val="0"/>
      <w:marRight w:val="0"/>
      <w:marTop w:val="0"/>
      <w:marBottom w:val="0"/>
      <w:divBdr>
        <w:top w:val="none" w:sz="0" w:space="0" w:color="auto"/>
        <w:left w:val="none" w:sz="0" w:space="0" w:color="auto"/>
        <w:bottom w:val="none" w:sz="0" w:space="0" w:color="auto"/>
        <w:right w:val="none" w:sz="0" w:space="0" w:color="auto"/>
      </w:divBdr>
    </w:div>
    <w:div w:id="62995330">
      <w:bodyDiv w:val="1"/>
      <w:marLeft w:val="0"/>
      <w:marRight w:val="0"/>
      <w:marTop w:val="0"/>
      <w:marBottom w:val="0"/>
      <w:divBdr>
        <w:top w:val="none" w:sz="0" w:space="0" w:color="auto"/>
        <w:left w:val="none" w:sz="0" w:space="0" w:color="auto"/>
        <w:bottom w:val="none" w:sz="0" w:space="0" w:color="auto"/>
        <w:right w:val="none" w:sz="0" w:space="0" w:color="auto"/>
      </w:divBdr>
    </w:div>
    <w:div w:id="87429834">
      <w:bodyDiv w:val="1"/>
      <w:marLeft w:val="0"/>
      <w:marRight w:val="0"/>
      <w:marTop w:val="0"/>
      <w:marBottom w:val="0"/>
      <w:divBdr>
        <w:top w:val="none" w:sz="0" w:space="0" w:color="auto"/>
        <w:left w:val="none" w:sz="0" w:space="0" w:color="auto"/>
        <w:bottom w:val="none" w:sz="0" w:space="0" w:color="auto"/>
        <w:right w:val="none" w:sz="0" w:space="0" w:color="auto"/>
      </w:divBdr>
    </w:div>
    <w:div w:id="126242585">
      <w:bodyDiv w:val="1"/>
      <w:marLeft w:val="0"/>
      <w:marRight w:val="0"/>
      <w:marTop w:val="0"/>
      <w:marBottom w:val="0"/>
      <w:divBdr>
        <w:top w:val="none" w:sz="0" w:space="0" w:color="auto"/>
        <w:left w:val="none" w:sz="0" w:space="0" w:color="auto"/>
        <w:bottom w:val="none" w:sz="0" w:space="0" w:color="auto"/>
        <w:right w:val="none" w:sz="0" w:space="0" w:color="auto"/>
      </w:divBdr>
    </w:div>
    <w:div w:id="129445837">
      <w:bodyDiv w:val="1"/>
      <w:marLeft w:val="0"/>
      <w:marRight w:val="0"/>
      <w:marTop w:val="0"/>
      <w:marBottom w:val="0"/>
      <w:divBdr>
        <w:top w:val="none" w:sz="0" w:space="0" w:color="auto"/>
        <w:left w:val="none" w:sz="0" w:space="0" w:color="auto"/>
        <w:bottom w:val="none" w:sz="0" w:space="0" w:color="auto"/>
        <w:right w:val="none" w:sz="0" w:space="0" w:color="auto"/>
      </w:divBdr>
    </w:div>
    <w:div w:id="143546738">
      <w:bodyDiv w:val="1"/>
      <w:marLeft w:val="0"/>
      <w:marRight w:val="0"/>
      <w:marTop w:val="0"/>
      <w:marBottom w:val="0"/>
      <w:divBdr>
        <w:top w:val="none" w:sz="0" w:space="0" w:color="auto"/>
        <w:left w:val="none" w:sz="0" w:space="0" w:color="auto"/>
        <w:bottom w:val="none" w:sz="0" w:space="0" w:color="auto"/>
        <w:right w:val="none" w:sz="0" w:space="0" w:color="auto"/>
      </w:divBdr>
    </w:div>
    <w:div w:id="150289617">
      <w:bodyDiv w:val="1"/>
      <w:marLeft w:val="0"/>
      <w:marRight w:val="0"/>
      <w:marTop w:val="0"/>
      <w:marBottom w:val="0"/>
      <w:divBdr>
        <w:top w:val="none" w:sz="0" w:space="0" w:color="auto"/>
        <w:left w:val="none" w:sz="0" w:space="0" w:color="auto"/>
        <w:bottom w:val="none" w:sz="0" w:space="0" w:color="auto"/>
        <w:right w:val="none" w:sz="0" w:space="0" w:color="auto"/>
      </w:divBdr>
    </w:div>
    <w:div w:id="166212339">
      <w:bodyDiv w:val="1"/>
      <w:marLeft w:val="0"/>
      <w:marRight w:val="0"/>
      <w:marTop w:val="0"/>
      <w:marBottom w:val="0"/>
      <w:divBdr>
        <w:top w:val="none" w:sz="0" w:space="0" w:color="auto"/>
        <w:left w:val="none" w:sz="0" w:space="0" w:color="auto"/>
        <w:bottom w:val="none" w:sz="0" w:space="0" w:color="auto"/>
        <w:right w:val="none" w:sz="0" w:space="0" w:color="auto"/>
      </w:divBdr>
    </w:div>
    <w:div w:id="187374435">
      <w:bodyDiv w:val="1"/>
      <w:marLeft w:val="0"/>
      <w:marRight w:val="0"/>
      <w:marTop w:val="0"/>
      <w:marBottom w:val="0"/>
      <w:divBdr>
        <w:top w:val="none" w:sz="0" w:space="0" w:color="auto"/>
        <w:left w:val="none" w:sz="0" w:space="0" w:color="auto"/>
        <w:bottom w:val="none" w:sz="0" w:space="0" w:color="auto"/>
        <w:right w:val="none" w:sz="0" w:space="0" w:color="auto"/>
      </w:divBdr>
    </w:div>
    <w:div w:id="188380107">
      <w:bodyDiv w:val="1"/>
      <w:marLeft w:val="0"/>
      <w:marRight w:val="0"/>
      <w:marTop w:val="0"/>
      <w:marBottom w:val="0"/>
      <w:divBdr>
        <w:top w:val="none" w:sz="0" w:space="0" w:color="auto"/>
        <w:left w:val="none" w:sz="0" w:space="0" w:color="auto"/>
        <w:bottom w:val="none" w:sz="0" w:space="0" w:color="auto"/>
        <w:right w:val="none" w:sz="0" w:space="0" w:color="auto"/>
      </w:divBdr>
    </w:div>
    <w:div w:id="193621771">
      <w:bodyDiv w:val="1"/>
      <w:marLeft w:val="0"/>
      <w:marRight w:val="0"/>
      <w:marTop w:val="0"/>
      <w:marBottom w:val="0"/>
      <w:divBdr>
        <w:top w:val="none" w:sz="0" w:space="0" w:color="auto"/>
        <w:left w:val="none" w:sz="0" w:space="0" w:color="auto"/>
        <w:bottom w:val="none" w:sz="0" w:space="0" w:color="auto"/>
        <w:right w:val="none" w:sz="0" w:space="0" w:color="auto"/>
      </w:divBdr>
    </w:div>
    <w:div w:id="193855702">
      <w:bodyDiv w:val="1"/>
      <w:marLeft w:val="0"/>
      <w:marRight w:val="0"/>
      <w:marTop w:val="0"/>
      <w:marBottom w:val="0"/>
      <w:divBdr>
        <w:top w:val="none" w:sz="0" w:space="0" w:color="auto"/>
        <w:left w:val="none" w:sz="0" w:space="0" w:color="auto"/>
        <w:bottom w:val="none" w:sz="0" w:space="0" w:color="auto"/>
        <w:right w:val="none" w:sz="0" w:space="0" w:color="auto"/>
      </w:divBdr>
    </w:div>
    <w:div w:id="201479703">
      <w:bodyDiv w:val="1"/>
      <w:marLeft w:val="0"/>
      <w:marRight w:val="0"/>
      <w:marTop w:val="0"/>
      <w:marBottom w:val="0"/>
      <w:divBdr>
        <w:top w:val="none" w:sz="0" w:space="0" w:color="auto"/>
        <w:left w:val="none" w:sz="0" w:space="0" w:color="auto"/>
        <w:bottom w:val="none" w:sz="0" w:space="0" w:color="auto"/>
        <w:right w:val="none" w:sz="0" w:space="0" w:color="auto"/>
      </w:divBdr>
    </w:div>
    <w:div w:id="209151021">
      <w:bodyDiv w:val="1"/>
      <w:marLeft w:val="0"/>
      <w:marRight w:val="0"/>
      <w:marTop w:val="0"/>
      <w:marBottom w:val="0"/>
      <w:divBdr>
        <w:top w:val="none" w:sz="0" w:space="0" w:color="auto"/>
        <w:left w:val="none" w:sz="0" w:space="0" w:color="auto"/>
        <w:bottom w:val="none" w:sz="0" w:space="0" w:color="auto"/>
        <w:right w:val="none" w:sz="0" w:space="0" w:color="auto"/>
      </w:divBdr>
    </w:div>
    <w:div w:id="209419156">
      <w:bodyDiv w:val="1"/>
      <w:marLeft w:val="0"/>
      <w:marRight w:val="0"/>
      <w:marTop w:val="0"/>
      <w:marBottom w:val="0"/>
      <w:divBdr>
        <w:top w:val="none" w:sz="0" w:space="0" w:color="auto"/>
        <w:left w:val="none" w:sz="0" w:space="0" w:color="auto"/>
        <w:bottom w:val="none" w:sz="0" w:space="0" w:color="auto"/>
        <w:right w:val="none" w:sz="0" w:space="0" w:color="auto"/>
      </w:divBdr>
    </w:div>
    <w:div w:id="217278530">
      <w:bodyDiv w:val="1"/>
      <w:marLeft w:val="0"/>
      <w:marRight w:val="0"/>
      <w:marTop w:val="0"/>
      <w:marBottom w:val="0"/>
      <w:divBdr>
        <w:top w:val="none" w:sz="0" w:space="0" w:color="auto"/>
        <w:left w:val="none" w:sz="0" w:space="0" w:color="auto"/>
        <w:bottom w:val="none" w:sz="0" w:space="0" w:color="auto"/>
        <w:right w:val="none" w:sz="0" w:space="0" w:color="auto"/>
      </w:divBdr>
    </w:div>
    <w:div w:id="224417408">
      <w:bodyDiv w:val="1"/>
      <w:marLeft w:val="0"/>
      <w:marRight w:val="0"/>
      <w:marTop w:val="0"/>
      <w:marBottom w:val="0"/>
      <w:divBdr>
        <w:top w:val="none" w:sz="0" w:space="0" w:color="auto"/>
        <w:left w:val="none" w:sz="0" w:space="0" w:color="auto"/>
        <w:bottom w:val="none" w:sz="0" w:space="0" w:color="auto"/>
        <w:right w:val="none" w:sz="0" w:space="0" w:color="auto"/>
      </w:divBdr>
    </w:div>
    <w:div w:id="227083593">
      <w:bodyDiv w:val="1"/>
      <w:marLeft w:val="0"/>
      <w:marRight w:val="0"/>
      <w:marTop w:val="0"/>
      <w:marBottom w:val="0"/>
      <w:divBdr>
        <w:top w:val="none" w:sz="0" w:space="0" w:color="auto"/>
        <w:left w:val="none" w:sz="0" w:space="0" w:color="auto"/>
        <w:bottom w:val="none" w:sz="0" w:space="0" w:color="auto"/>
        <w:right w:val="none" w:sz="0" w:space="0" w:color="auto"/>
      </w:divBdr>
    </w:div>
    <w:div w:id="229656915">
      <w:bodyDiv w:val="1"/>
      <w:marLeft w:val="0"/>
      <w:marRight w:val="0"/>
      <w:marTop w:val="0"/>
      <w:marBottom w:val="0"/>
      <w:divBdr>
        <w:top w:val="none" w:sz="0" w:space="0" w:color="auto"/>
        <w:left w:val="none" w:sz="0" w:space="0" w:color="auto"/>
        <w:bottom w:val="none" w:sz="0" w:space="0" w:color="auto"/>
        <w:right w:val="none" w:sz="0" w:space="0" w:color="auto"/>
      </w:divBdr>
    </w:div>
    <w:div w:id="235551634">
      <w:bodyDiv w:val="1"/>
      <w:marLeft w:val="0"/>
      <w:marRight w:val="0"/>
      <w:marTop w:val="0"/>
      <w:marBottom w:val="0"/>
      <w:divBdr>
        <w:top w:val="none" w:sz="0" w:space="0" w:color="auto"/>
        <w:left w:val="none" w:sz="0" w:space="0" w:color="auto"/>
        <w:bottom w:val="none" w:sz="0" w:space="0" w:color="auto"/>
        <w:right w:val="none" w:sz="0" w:space="0" w:color="auto"/>
      </w:divBdr>
    </w:div>
    <w:div w:id="240020188">
      <w:bodyDiv w:val="1"/>
      <w:marLeft w:val="0"/>
      <w:marRight w:val="0"/>
      <w:marTop w:val="0"/>
      <w:marBottom w:val="0"/>
      <w:divBdr>
        <w:top w:val="none" w:sz="0" w:space="0" w:color="auto"/>
        <w:left w:val="none" w:sz="0" w:space="0" w:color="auto"/>
        <w:bottom w:val="none" w:sz="0" w:space="0" w:color="auto"/>
        <w:right w:val="none" w:sz="0" w:space="0" w:color="auto"/>
      </w:divBdr>
    </w:div>
    <w:div w:id="264121828">
      <w:bodyDiv w:val="1"/>
      <w:marLeft w:val="0"/>
      <w:marRight w:val="0"/>
      <w:marTop w:val="0"/>
      <w:marBottom w:val="0"/>
      <w:divBdr>
        <w:top w:val="none" w:sz="0" w:space="0" w:color="auto"/>
        <w:left w:val="none" w:sz="0" w:space="0" w:color="auto"/>
        <w:bottom w:val="none" w:sz="0" w:space="0" w:color="auto"/>
        <w:right w:val="none" w:sz="0" w:space="0" w:color="auto"/>
      </w:divBdr>
    </w:div>
    <w:div w:id="269551104">
      <w:bodyDiv w:val="1"/>
      <w:marLeft w:val="0"/>
      <w:marRight w:val="0"/>
      <w:marTop w:val="0"/>
      <w:marBottom w:val="0"/>
      <w:divBdr>
        <w:top w:val="none" w:sz="0" w:space="0" w:color="auto"/>
        <w:left w:val="none" w:sz="0" w:space="0" w:color="auto"/>
        <w:bottom w:val="none" w:sz="0" w:space="0" w:color="auto"/>
        <w:right w:val="none" w:sz="0" w:space="0" w:color="auto"/>
      </w:divBdr>
    </w:div>
    <w:div w:id="279845913">
      <w:bodyDiv w:val="1"/>
      <w:marLeft w:val="0"/>
      <w:marRight w:val="0"/>
      <w:marTop w:val="0"/>
      <w:marBottom w:val="0"/>
      <w:divBdr>
        <w:top w:val="none" w:sz="0" w:space="0" w:color="auto"/>
        <w:left w:val="none" w:sz="0" w:space="0" w:color="auto"/>
        <w:bottom w:val="none" w:sz="0" w:space="0" w:color="auto"/>
        <w:right w:val="none" w:sz="0" w:space="0" w:color="auto"/>
      </w:divBdr>
    </w:div>
    <w:div w:id="282922741">
      <w:bodyDiv w:val="1"/>
      <w:marLeft w:val="0"/>
      <w:marRight w:val="0"/>
      <w:marTop w:val="0"/>
      <w:marBottom w:val="0"/>
      <w:divBdr>
        <w:top w:val="none" w:sz="0" w:space="0" w:color="auto"/>
        <w:left w:val="none" w:sz="0" w:space="0" w:color="auto"/>
        <w:bottom w:val="none" w:sz="0" w:space="0" w:color="auto"/>
        <w:right w:val="none" w:sz="0" w:space="0" w:color="auto"/>
      </w:divBdr>
    </w:div>
    <w:div w:id="310865603">
      <w:bodyDiv w:val="1"/>
      <w:marLeft w:val="0"/>
      <w:marRight w:val="0"/>
      <w:marTop w:val="0"/>
      <w:marBottom w:val="0"/>
      <w:divBdr>
        <w:top w:val="none" w:sz="0" w:space="0" w:color="auto"/>
        <w:left w:val="none" w:sz="0" w:space="0" w:color="auto"/>
        <w:bottom w:val="none" w:sz="0" w:space="0" w:color="auto"/>
        <w:right w:val="none" w:sz="0" w:space="0" w:color="auto"/>
      </w:divBdr>
    </w:div>
    <w:div w:id="312414575">
      <w:bodyDiv w:val="1"/>
      <w:marLeft w:val="0"/>
      <w:marRight w:val="0"/>
      <w:marTop w:val="0"/>
      <w:marBottom w:val="0"/>
      <w:divBdr>
        <w:top w:val="none" w:sz="0" w:space="0" w:color="auto"/>
        <w:left w:val="none" w:sz="0" w:space="0" w:color="auto"/>
        <w:bottom w:val="none" w:sz="0" w:space="0" w:color="auto"/>
        <w:right w:val="none" w:sz="0" w:space="0" w:color="auto"/>
      </w:divBdr>
    </w:div>
    <w:div w:id="324631546">
      <w:bodyDiv w:val="1"/>
      <w:marLeft w:val="0"/>
      <w:marRight w:val="0"/>
      <w:marTop w:val="0"/>
      <w:marBottom w:val="0"/>
      <w:divBdr>
        <w:top w:val="none" w:sz="0" w:space="0" w:color="auto"/>
        <w:left w:val="none" w:sz="0" w:space="0" w:color="auto"/>
        <w:bottom w:val="none" w:sz="0" w:space="0" w:color="auto"/>
        <w:right w:val="none" w:sz="0" w:space="0" w:color="auto"/>
      </w:divBdr>
    </w:div>
    <w:div w:id="325669120">
      <w:bodyDiv w:val="1"/>
      <w:marLeft w:val="0"/>
      <w:marRight w:val="0"/>
      <w:marTop w:val="0"/>
      <w:marBottom w:val="0"/>
      <w:divBdr>
        <w:top w:val="none" w:sz="0" w:space="0" w:color="auto"/>
        <w:left w:val="none" w:sz="0" w:space="0" w:color="auto"/>
        <w:bottom w:val="none" w:sz="0" w:space="0" w:color="auto"/>
        <w:right w:val="none" w:sz="0" w:space="0" w:color="auto"/>
      </w:divBdr>
    </w:div>
    <w:div w:id="327288816">
      <w:bodyDiv w:val="1"/>
      <w:marLeft w:val="0"/>
      <w:marRight w:val="0"/>
      <w:marTop w:val="0"/>
      <w:marBottom w:val="0"/>
      <w:divBdr>
        <w:top w:val="none" w:sz="0" w:space="0" w:color="auto"/>
        <w:left w:val="none" w:sz="0" w:space="0" w:color="auto"/>
        <w:bottom w:val="none" w:sz="0" w:space="0" w:color="auto"/>
        <w:right w:val="none" w:sz="0" w:space="0" w:color="auto"/>
      </w:divBdr>
    </w:div>
    <w:div w:id="356858701">
      <w:bodyDiv w:val="1"/>
      <w:marLeft w:val="0"/>
      <w:marRight w:val="0"/>
      <w:marTop w:val="0"/>
      <w:marBottom w:val="0"/>
      <w:divBdr>
        <w:top w:val="none" w:sz="0" w:space="0" w:color="auto"/>
        <w:left w:val="none" w:sz="0" w:space="0" w:color="auto"/>
        <w:bottom w:val="none" w:sz="0" w:space="0" w:color="auto"/>
        <w:right w:val="none" w:sz="0" w:space="0" w:color="auto"/>
      </w:divBdr>
    </w:div>
    <w:div w:id="360058807">
      <w:bodyDiv w:val="1"/>
      <w:marLeft w:val="0"/>
      <w:marRight w:val="0"/>
      <w:marTop w:val="0"/>
      <w:marBottom w:val="0"/>
      <w:divBdr>
        <w:top w:val="none" w:sz="0" w:space="0" w:color="auto"/>
        <w:left w:val="none" w:sz="0" w:space="0" w:color="auto"/>
        <w:bottom w:val="none" w:sz="0" w:space="0" w:color="auto"/>
        <w:right w:val="none" w:sz="0" w:space="0" w:color="auto"/>
      </w:divBdr>
    </w:div>
    <w:div w:id="361438300">
      <w:bodyDiv w:val="1"/>
      <w:marLeft w:val="0"/>
      <w:marRight w:val="0"/>
      <w:marTop w:val="0"/>
      <w:marBottom w:val="0"/>
      <w:divBdr>
        <w:top w:val="none" w:sz="0" w:space="0" w:color="auto"/>
        <w:left w:val="none" w:sz="0" w:space="0" w:color="auto"/>
        <w:bottom w:val="none" w:sz="0" w:space="0" w:color="auto"/>
        <w:right w:val="none" w:sz="0" w:space="0" w:color="auto"/>
      </w:divBdr>
    </w:div>
    <w:div w:id="365250637">
      <w:bodyDiv w:val="1"/>
      <w:marLeft w:val="0"/>
      <w:marRight w:val="0"/>
      <w:marTop w:val="0"/>
      <w:marBottom w:val="0"/>
      <w:divBdr>
        <w:top w:val="none" w:sz="0" w:space="0" w:color="auto"/>
        <w:left w:val="none" w:sz="0" w:space="0" w:color="auto"/>
        <w:bottom w:val="none" w:sz="0" w:space="0" w:color="auto"/>
        <w:right w:val="none" w:sz="0" w:space="0" w:color="auto"/>
      </w:divBdr>
    </w:div>
    <w:div w:id="367220201">
      <w:bodyDiv w:val="1"/>
      <w:marLeft w:val="0"/>
      <w:marRight w:val="0"/>
      <w:marTop w:val="0"/>
      <w:marBottom w:val="0"/>
      <w:divBdr>
        <w:top w:val="none" w:sz="0" w:space="0" w:color="auto"/>
        <w:left w:val="none" w:sz="0" w:space="0" w:color="auto"/>
        <w:bottom w:val="none" w:sz="0" w:space="0" w:color="auto"/>
        <w:right w:val="none" w:sz="0" w:space="0" w:color="auto"/>
      </w:divBdr>
    </w:div>
    <w:div w:id="375661437">
      <w:bodyDiv w:val="1"/>
      <w:marLeft w:val="0"/>
      <w:marRight w:val="0"/>
      <w:marTop w:val="0"/>
      <w:marBottom w:val="0"/>
      <w:divBdr>
        <w:top w:val="none" w:sz="0" w:space="0" w:color="auto"/>
        <w:left w:val="none" w:sz="0" w:space="0" w:color="auto"/>
        <w:bottom w:val="none" w:sz="0" w:space="0" w:color="auto"/>
        <w:right w:val="none" w:sz="0" w:space="0" w:color="auto"/>
      </w:divBdr>
    </w:div>
    <w:div w:id="391927490">
      <w:bodyDiv w:val="1"/>
      <w:marLeft w:val="0"/>
      <w:marRight w:val="0"/>
      <w:marTop w:val="0"/>
      <w:marBottom w:val="0"/>
      <w:divBdr>
        <w:top w:val="none" w:sz="0" w:space="0" w:color="auto"/>
        <w:left w:val="none" w:sz="0" w:space="0" w:color="auto"/>
        <w:bottom w:val="none" w:sz="0" w:space="0" w:color="auto"/>
        <w:right w:val="none" w:sz="0" w:space="0" w:color="auto"/>
      </w:divBdr>
    </w:div>
    <w:div w:id="411198255">
      <w:bodyDiv w:val="1"/>
      <w:marLeft w:val="0"/>
      <w:marRight w:val="0"/>
      <w:marTop w:val="0"/>
      <w:marBottom w:val="0"/>
      <w:divBdr>
        <w:top w:val="none" w:sz="0" w:space="0" w:color="auto"/>
        <w:left w:val="none" w:sz="0" w:space="0" w:color="auto"/>
        <w:bottom w:val="none" w:sz="0" w:space="0" w:color="auto"/>
        <w:right w:val="none" w:sz="0" w:space="0" w:color="auto"/>
      </w:divBdr>
    </w:div>
    <w:div w:id="425226603">
      <w:bodyDiv w:val="1"/>
      <w:marLeft w:val="0"/>
      <w:marRight w:val="0"/>
      <w:marTop w:val="0"/>
      <w:marBottom w:val="0"/>
      <w:divBdr>
        <w:top w:val="none" w:sz="0" w:space="0" w:color="auto"/>
        <w:left w:val="none" w:sz="0" w:space="0" w:color="auto"/>
        <w:bottom w:val="none" w:sz="0" w:space="0" w:color="auto"/>
        <w:right w:val="none" w:sz="0" w:space="0" w:color="auto"/>
      </w:divBdr>
    </w:div>
    <w:div w:id="425422058">
      <w:bodyDiv w:val="1"/>
      <w:marLeft w:val="0"/>
      <w:marRight w:val="0"/>
      <w:marTop w:val="0"/>
      <w:marBottom w:val="0"/>
      <w:divBdr>
        <w:top w:val="none" w:sz="0" w:space="0" w:color="auto"/>
        <w:left w:val="none" w:sz="0" w:space="0" w:color="auto"/>
        <w:bottom w:val="none" w:sz="0" w:space="0" w:color="auto"/>
        <w:right w:val="none" w:sz="0" w:space="0" w:color="auto"/>
      </w:divBdr>
    </w:div>
    <w:div w:id="427698633">
      <w:bodyDiv w:val="1"/>
      <w:marLeft w:val="0"/>
      <w:marRight w:val="0"/>
      <w:marTop w:val="0"/>
      <w:marBottom w:val="0"/>
      <w:divBdr>
        <w:top w:val="none" w:sz="0" w:space="0" w:color="auto"/>
        <w:left w:val="none" w:sz="0" w:space="0" w:color="auto"/>
        <w:bottom w:val="none" w:sz="0" w:space="0" w:color="auto"/>
        <w:right w:val="none" w:sz="0" w:space="0" w:color="auto"/>
      </w:divBdr>
    </w:div>
    <w:div w:id="438111442">
      <w:bodyDiv w:val="1"/>
      <w:marLeft w:val="0"/>
      <w:marRight w:val="0"/>
      <w:marTop w:val="0"/>
      <w:marBottom w:val="0"/>
      <w:divBdr>
        <w:top w:val="none" w:sz="0" w:space="0" w:color="auto"/>
        <w:left w:val="none" w:sz="0" w:space="0" w:color="auto"/>
        <w:bottom w:val="none" w:sz="0" w:space="0" w:color="auto"/>
        <w:right w:val="none" w:sz="0" w:space="0" w:color="auto"/>
      </w:divBdr>
    </w:div>
    <w:div w:id="443692216">
      <w:bodyDiv w:val="1"/>
      <w:marLeft w:val="0"/>
      <w:marRight w:val="0"/>
      <w:marTop w:val="0"/>
      <w:marBottom w:val="0"/>
      <w:divBdr>
        <w:top w:val="none" w:sz="0" w:space="0" w:color="auto"/>
        <w:left w:val="none" w:sz="0" w:space="0" w:color="auto"/>
        <w:bottom w:val="none" w:sz="0" w:space="0" w:color="auto"/>
        <w:right w:val="none" w:sz="0" w:space="0" w:color="auto"/>
      </w:divBdr>
    </w:div>
    <w:div w:id="445009487">
      <w:bodyDiv w:val="1"/>
      <w:marLeft w:val="0"/>
      <w:marRight w:val="0"/>
      <w:marTop w:val="0"/>
      <w:marBottom w:val="0"/>
      <w:divBdr>
        <w:top w:val="none" w:sz="0" w:space="0" w:color="auto"/>
        <w:left w:val="none" w:sz="0" w:space="0" w:color="auto"/>
        <w:bottom w:val="none" w:sz="0" w:space="0" w:color="auto"/>
        <w:right w:val="none" w:sz="0" w:space="0" w:color="auto"/>
      </w:divBdr>
    </w:div>
    <w:div w:id="449324862">
      <w:bodyDiv w:val="1"/>
      <w:marLeft w:val="0"/>
      <w:marRight w:val="0"/>
      <w:marTop w:val="0"/>
      <w:marBottom w:val="0"/>
      <w:divBdr>
        <w:top w:val="none" w:sz="0" w:space="0" w:color="auto"/>
        <w:left w:val="none" w:sz="0" w:space="0" w:color="auto"/>
        <w:bottom w:val="none" w:sz="0" w:space="0" w:color="auto"/>
        <w:right w:val="none" w:sz="0" w:space="0" w:color="auto"/>
      </w:divBdr>
    </w:div>
    <w:div w:id="461846707">
      <w:bodyDiv w:val="1"/>
      <w:marLeft w:val="0"/>
      <w:marRight w:val="0"/>
      <w:marTop w:val="0"/>
      <w:marBottom w:val="0"/>
      <w:divBdr>
        <w:top w:val="none" w:sz="0" w:space="0" w:color="auto"/>
        <w:left w:val="none" w:sz="0" w:space="0" w:color="auto"/>
        <w:bottom w:val="none" w:sz="0" w:space="0" w:color="auto"/>
        <w:right w:val="none" w:sz="0" w:space="0" w:color="auto"/>
      </w:divBdr>
    </w:div>
    <w:div w:id="474567965">
      <w:bodyDiv w:val="1"/>
      <w:marLeft w:val="0"/>
      <w:marRight w:val="0"/>
      <w:marTop w:val="0"/>
      <w:marBottom w:val="0"/>
      <w:divBdr>
        <w:top w:val="none" w:sz="0" w:space="0" w:color="auto"/>
        <w:left w:val="none" w:sz="0" w:space="0" w:color="auto"/>
        <w:bottom w:val="none" w:sz="0" w:space="0" w:color="auto"/>
        <w:right w:val="none" w:sz="0" w:space="0" w:color="auto"/>
      </w:divBdr>
    </w:div>
    <w:div w:id="483089271">
      <w:bodyDiv w:val="1"/>
      <w:marLeft w:val="0"/>
      <w:marRight w:val="0"/>
      <w:marTop w:val="0"/>
      <w:marBottom w:val="0"/>
      <w:divBdr>
        <w:top w:val="none" w:sz="0" w:space="0" w:color="auto"/>
        <w:left w:val="none" w:sz="0" w:space="0" w:color="auto"/>
        <w:bottom w:val="none" w:sz="0" w:space="0" w:color="auto"/>
        <w:right w:val="none" w:sz="0" w:space="0" w:color="auto"/>
      </w:divBdr>
    </w:div>
    <w:div w:id="494876665">
      <w:bodyDiv w:val="1"/>
      <w:marLeft w:val="0"/>
      <w:marRight w:val="0"/>
      <w:marTop w:val="0"/>
      <w:marBottom w:val="0"/>
      <w:divBdr>
        <w:top w:val="none" w:sz="0" w:space="0" w:color="auto"/>
        <w:left w:val="none" w:sz="0" w:space="0" w:color="auto"/>
        <w:bottom w:val="none" w:sz="0" w:space="0" w:color="auto"/>
        <w:right w:val="none" w:sz="0" w:space="0" w:color="auto"/>
      </w:divBdr>
    </w:div>
    <w:div w:id="504059141">
      <w:bodyDiv w:val="1"/>
      <w:marLeft w:val="0"/>
      <w:marRight w:val="0"/>
      <w:marTop w:val="0"/>
      <w:marBottom w:val="0"/>
      <w:divBdr>
        <w:top w:val="none" w:sz="0" w:space="0" w:color="auto"/>
        <w:left w:val="none" w:sz="0" w:space="0" w:color="auto"/>
        <w:bottom w:val="none" w:sz="0" w:space="0" w:color="auto"/>
        <w:right w:val="none" w:sz="0" w:space="0" w:color="auto"/>
      </w:divBdr>
    </w:div>
    <w:div w:id="508104188">
      <w:bodyDiv w:val="1"/>
      <w:marLeft w:val="0"/>
      <w:marRight w:val="0"/>
      <w:marTop w:val="0"/>
      <w:marBottom w:val="0"/>
      <w:divBdr>
        <w:top w:val="none" w:sz="0" w:space="0" w:color="auto"/>
        <w:left w:val="none" w:sz="0" w:space="0" w:color="auto"/>
        <w:bottom w:val="none" w:sz="0" w:space="0" w:color="auto"/>
        <w:right w:val="none" w:sz="0" w:space="0" w:color="auto"/>
      </w:divBdr>
    </w:div>
    <w:div w:id="510872707">
      <w:bodyDiv w:val="1"/>
      <w:marLeft w:val="0"/>
      <w:marRight w:val="0"/>
      <w:marTop w:val="0"/>
      <w:marBottom w:val="0"/>
      <w:divBdr>
        <w:top w:val="none" w:sz="0" w:space="0" w:color="auto"/>
        <w:left w:val="none" w:sz="0" w:space="0" w:color="auto"/>
        <w:bottom w:val="none" w:sz="0" w:space="0" w:color="auto"/>
        <w:right w:val="none" w:sz="0" w:space="0" w:color="auto"/>
      </w:divBdr>
    </w:div>
    <w:div w:id="534121072">
      <w:bodyDiv w:val="1"/>
      <w:marLeft w:val="0"/>
      <w:marRight w:val="0"/>
      <w:marTop w:val="0"/>
      <w:marBottom w:val="0"/>
      <w:divBdr>
        <w:top w:val="none" w:sz="0" w:space="0" w:color="auto"/>
        <w:left w:val="none" w:sz="0" w:space="0" w:color="auto"/>
        <w:bottom w:val="none" w:sz="0" w:space="0" w:color="auto"/>
        <w:right w:val="none" w:sz="0" w:space="0" w:color="auto"/>
      </w:divBdr>
    </w:div>
    <w:div w:id="537930637">
      <w:bodyDiv w:val="1"/>
      <w:marLeft w:val="0"/>
      <w:marRight w:val="0"/>
      <w:marTop w:val="0"/>
      <w:marBottom w:val="0"/>
      <w:divBdr>
        <w:top w:val="none" w:sz="0" w:space="0" w:color="auto"/>
        <w:left w:val="none" w:sz="0" w:space="0" w:color="auto"/>
        <w:bottom w:val="none" w:sz="0" w:space="0" w:color="auto"/>
        <w:right w:val="none" w:sz="0" w:space="0" w:color="auto"/>
      </w:divBdr>
    </w:div>
    <w:div w:id="538470101">
      <w:bodyDiv w:val="1"/>
      <w:marLeft w:val="0"/>
      <w:marRight w:val="0"/>
      <w:marTop w:val="0"/>
      <w:marBottom w:val="0"/>
      <w:divBdr>
        <w:top w:val="none" w:sz="0" w:space="0" w:color="auto"/>
        <w:left w:val="none" w:sz="0" w:space="0" w:color="auto"/>
        <w:bottom w:val="none" w:sz="0" w:space="0" w:color="auto"/>
        <w:right w:val="none" w:sz="0" w:space="0" w:color="auto"/>
      </w:divBdr>
    </w:div>
    <w:div w:id="539053644">
      <w:bodyDiv w:val="1"/>
      <w:marLeft w:val="0"/>
      <w:marRight w:val="0"/>
      <w:marTop w:val="0"/>
      <w:marBottom w:val="0"/>
      <w:divBdr>
        <w:top w:val="none" w:sz="0" w:space="0" w:color="auto"/>
        <w:left w:val="none" w:sz="0" w:space="0" w:color="auto"/>
        <w:bottom w:val="none" w:sz="0" w:space="0" w:color="auto"/>
        <w:right w:val="none" w:sz="0" w:space="0" w:color="auto"/>
      </w:divBdr>
    </w:div>
    <w:div w:id="555162541">
      <w:bodyDiv w:val="1"/>
      <w:marLeft w:val="0"/>
      <w:marRight w:val="0"/>
      <w:marTop w:val="0"/>
      <w:marBottom w:val="0"/>
      <w:divBdr>
        <w:top w:val="none" w:sz="0" w:space="0" w:color="auto"/>
        <w:left w:val="none" w:sz="0" w:space="0" w:color="auto"/>
        <w:bottom w:val="none" w:sz="0" w:space="0" w:color="auto"/>
        <w:right w:val="none" w:sz="0" w:space="0" w:color="auto"/>
      </w:divBdr>
    </w:div>
    <w:div w:id="556428725">
      <w:bodyDiv w:val="1"/>
      <w:marLeft w:val="0"/>
      <w:marRight w:val="0"/>
      <w:marTop w:val="0"/>
      <w:marBottom w:val="0"/>
      <w:divBdr>
        <w:top w:val="none" w:sz="0" w:space="0" w:color="auto"/>
        <w:left w:val="none" w:sz="0" w:space="0" w:color="auto"/>
        <w:bottom w:val="none" w:sz="0" w:space="0" w:color="auto"/>
        <w:right w:val="none" w:sz="0" w:space="0" w:color="auto"/>
      </w:divBdr>
    </w:div>
    <w:div w:id="563298450">
      <w:bodyDiv w:val="1"/>
      <w:marLeft w:val="0"/>
      <w:marRight w:val="0"/>
      <w:marTop w:val="0"/>
      <w:marBottom w:val="0"/>
      <w:divBdr>
        <w:top w:val="none" w:sz="0" w:space="0" w:color="auto"/>
        <w:left w:val="none" w:sz="0" w:space="0" w:color="auto"/>
        <w:bottom w:val="none" w:sz="0" w:space="0" w:color="auto"/>
        <w:right w:val="none" w:sz="0" w:space="0" w:color="auto"/>
      </w:divBdr>
    </w:div>
    <w:div w:id="565991825">
      <w:bodyDiv w:val="1"/>
      <w:marLeft w:val="0"/>
      <w:marRight w:val="0"/>
      <w:marTop w:val="0"/>
      <w:marBottom w:val="0"/>
      <w:divBdr>
        <w:top w:val="none" w:sz="0" w:space="0" w:color="auto"/>
        <w:left w:val="none" w:sz="0" w:space="0" w:color="auto"/>
        <w:bottom w:val="none" w:sz="0" w:space="0" w:color="auto"/>
        <w:right w:val="none" w:sz="0" w:space="0" w:color="auto"/>
      </w:divBdr>
    </w:div>
    <w:div w:id="567156053">
      <w:bodyDiv w:val="1"/>
      <w:marLeft w:val="0"/>
      <w:marRight w:val="0"/>
      <w:marTop w:val="0"/>
      <w:marBottom w:val="0"/>
      <w:divBdr>
        <w:top w:val="none" w:sz="0" w:space="0" w:color="auto"/>
        <w:left w:val="none" w:sz="0" w:space="0" w:color="auto"/>
        <w:bottom w:val="none" w:sz="0" w:space="0" w:color="auto"/>
        <w:right w:val="none" w:sz="0" w:space="0" w:color="auto"/>
      </w:divBdr>
    </w:div>
    <w:div w:id="570115208">
      <w:bodyDiv w:val="1"/>
      <w:marLeft w:val="0"/>
      <w:marRight w:val="0"/>
      <w:marTop w:val="0"/>
      <w:marBottom w:val="0"/>
      <w:divBdr>
        <w:top w:val="none" w:sz="0" w:space="0" w:color="auto"/>
        <w:left w:val="none" w:sz="0" w:space="0" w:color="auto"/>
        <w:bottom w:val="none" w:sz="0" w:space="0" w:color="auto"/>
        <w:right w:val="none" w:sz="0" w:space="0" w:color="auto"/>
      </w:divBdr>
    </w:div>
    <w:div w:id="580141080">
      <w:bodyDiv w:val="1"/>
      <w:marLeft w:val="0"/>
      <w:marRight w:val="0"/>
      <w:marTop w:val="0"/>
      <w:marBottom w:val="0"/>
      <w:divBdr>
        <w:top w:val="none" w:sz="0" w:space="0" w:color="auto"/>
        <w:left w:val="none" w:sz="0" w:space="0" w:color="auto"/>
        <w:bottom w:val="none" w:sz="0" w:space="0" w:color="auto"/>
        <w:right w:val="none" w:sz="0" w:space="0" w:color="auto"/>
      </w:divBdr>
    </w:div>
    <w:div w:id="584801296">
      <w:bodyDiv w:val="1"/>
      <w:marLeft w:val="0"/>
      <w:marRight w:val="0"/>
      <w:marTop w:val="0"/>
      <w:marBottom w:val="0"/>
      <w:divBdr>
        <w:top w:val="none" w:sz="0" w:space="0" w:color="auto"/>
        <w:left w:val="none" w:sz="0" w:space="0" w:color="auto"/>
        <w:bottom w:val="none" w:sz="0" w:space="0" w:color="auto"/>
        <w:right w:val="none" w:sz="0" w:space="0" w:color="auto"/>
      </w:divBdr>
    </w:div>
    <w:div w:id="594091554">
      <w:bodyDiv w:val="1"/>
      <w:marLeft w:val="0"/>
      <w:marRight w:val="0"/>
      <w:marTop w:val="0"/>
      <w:marBottom w:val="0"/>
      <w:divBdr>
        <w:top w:val="none" w:sz="0" w:space="0" w:color="auto"/>
        <w:left w:val="none" w:sz="0" w:space="0" w:color="auto"/>
        <w:bottom w:val="none" w:sz="0" w:space="0" w:color="auto"/>
        <w:right w:val="none" w:sz="0" w:space="0" w:color="auto"/>
      </w:divBdr>
    </w:div>
    <w:div w:id="601109938">
      <w:bodyDiv w:val="1"/>
      <w:marLeft w:val="0"/>
      <w:marRight w:val="0"/>
      <w:marTop w:val="0"/>
      <w:marBottom w:val="0"/>
      <w:divBdr>
        <w:top w:val="none" w:sz="0" w:space="0" w:color="auto"/>
        <w:left w:val="none" w:sz="0" w:space="0" w:color="auto"/>
        <w:bottom w:val="none" w:sz="0" w:space="0" w:color="auto"/>
        <w:right w:val="none" w:sz="0" w:space="0" w:color="auto"/>
      </w:divBdr>
    </w:div>
    <w:div w:id="613681999">
      <w:bodyDiv w:val="1"/>
      <w:marLeft w:val="0"/>
      <w:marRight w:val="0"/>
      <w:marTop w:val="0"/>
      <w:marBottom w:val="0"/>
      <w:divBdr>
        <w:top w:val="none" w:sz="0" w:space="0" w:color="auto"/>
        <w:left w:val="none" w:sz="0" w:space="0" w:color="auto"/>
        <w:bottom w:val="none" w:sz="0" w:space="0" w:color="auto"/>
        <w:right w:val="none" w:sz="0" w:space="0" w:color="auto"/>
      </w:divBdr>
    </w:div>
    <w:div w:id="641544753">
      <w:bodyDiv w:val="1"/>
      <w:marLeft w:val="0"/>
      <w:marRight w:val="0"/>
      <w:marTop w:val="0"/>
      <w:marBottom w:val="0"/>
      <w:divBdr>
        <w:top w:val="none" w:sz="0" w:space="0" w:color="auto"/>
        <w:left w:val="none" w:sz="0" w:space="0" w:color="auto"/>
        <w:bottom w:val="none" w:sz="0" w:space="0" w:color="auto"/>
        <w:right w:val="none" w:sz="0" w:space="0" w:color="auto"/>
      </w:divBdr>
    </w:div>
    <w:div w:id="650446708">
      <w:bodyDiv w:val="1"/>
      <w:marLeft w:val="0"/>
      <w:marRight w:val="0"/>
      <w:marTop w:val="0"/>
      <w:marBottom w:val="0"/>
      <w:divBdr>
        <w:top w:val="none" w:sz="0" w:space="0" w:color="auto"/>
        <w:left w:val="none" w:sz="0" w:space="0" w:color="auto"/>
        <w:bottom w:val="none" w:sz="0" w:space="0" w:color="auto"/>
        <w:right w:val="none" w:sz="0" w:space="0" w:color="auto"/>
      </w:divBdr>
    </w:div>
    <w:div w:id="681593711">
      <w:bodyDiv w:val="1"/>
      <w:marLeft w:val="0"/>
      <w:marRight w:val="0"/>
      <w:marTop w:val="0"/>
      <w:marBottom w:val="0"/>
      <w:divBdr>
        <w:top w:val="none" w:sz="0" w:space="0" w:color="auto"/>
        <w:left w:val="none" w:sz="0" w:space="0" w:color="auto"/>
        <w:bottom w:val="none" w:sz="0" w:space="0" w:color="auto"/>
        <w:right w:val="none" w:sz="0" w:space="0" w:color="auto"/>
      </w:divBdr>
    </w:div>
    <w:div w:id="682902286">
      <w:bodyDiv w:val="1"/>
      <w:marLeft w:val="0"/>
      <w:marRight w:val="0"/>
      <w:marTop w:val="0"/>
      <w:marBottom w:val="0"/>
      <w:divBdr>
        <w:top w:val="none" w:sz="0" w:space="0" w:color="auto"/>
        <w:left w:val="none" w:sz="0" w:space="0" w:color="auto"/>
        <w:bottom w:val="none" w:sz="0" w:space="0" w:color="auto"/>
        <w:right w:val="none" w:sz="0" w:space="0" w:color="auto"/>
      </w:divBdr>
    </w:div>
    <w:div w:id="685400283">
      <w:bodyDiv w:val="1"/>
      <w:marLeft w:val="0"/>
      <w:marRight w:val="0"/>
      <w:marTop w:val="0"/>
      <w:marBottom w:val="0"/>
      <w:divBdr>
        <w:top w:val="none" w:sz="0" w:space="0" w:color="auto"/>
        <w:left w:val="none" w:sz="0" w:space="0" w:color="auto"/>
        <w:bottom w:val="none" w:sz="0" w:space="0" w:color="auto"/>
        <w:right w:val="none" w:sz="0" w:space="0" w:color="auto"/>
      </w:divBdr>
    </w:div>
    <w:div w:id="689646298">
      <w:bodyDiv w:val="1"/>
      <w:marLeft w:val="0"/>
      <w:marRight w:val="0"/>
      <w:marTop w:val="0"/>
      <w:marBottom w:val="0"/>
      <w:divBdr>
        <w:top w:val="none" w:sz="0" w:space="0" w:color="auto"/>
        <w:left w:val="none" w:sz="0" w:space="0" w:color="auto"/>
        <w:bottom w:val="none" w:sz="0" w:space="0" w:color="auto"/>
        <w:right w:val="none" w:sz="0" w:space="0" w:color="auto"/>
      </w:divBdr>
    </w:div>
    <w:div w:id="702168079">
      <w:bodyDiv w:val="1"/>
      <w:marLeft w:val="0"/>
      <w:marRight w:val="0"/>
      <w:marTop w:val="0"/>
      <w:marBottom w:val="0"/>
      <w:divBdr>
        <w:top w:val="none" w:sz="0" w:space="0" w:color="auto"/>
        <w:left w:val="none" w:sz="0" w:space="0" w:color="auto"/>
        <w:bottom w:val="none" w:sz="0" w:space="0" w:color="auto"/>
        <w:right w:val="none" w:sz="0" w:space="0" w:color="auto"/>
      </w:divBdr>
    </w:div>
    <w:div w:id="736981239">
      <w:bodyDiv w:val="1"/>
      <w:marLeft w:val="0"/>
      <w:marRight w:val="0"/>
      <w:marTop w:val="0"/>
      <w:marBottom w:val="0"/>
      <w:divBdr>
        <w:top w:val="none" w:sz="0" w:space="0" w:color="auto"/>
        <w:left w:val="none" w:sz="0" w:space="0" w:color="auto"/>
        <w:bottom w:val="none" w:sz="0" w:space="0" w:color="auto"/>
        <w:right w:val="none" w:sz="0" w:space="0" w:color="auto"/>
      </w:divBdr>
    </w:div>
    <w:div w:id="752052274">
      <w:bodyDiv w:val="1"/>
      <w:marLeft w:val="0"/>
      <w:marRight w:val="0"/>
      <w:marTop w:val="0"/>
      <w:marBottom w:val="0"/>
      <w:divBdr>
        <w:top w:val="none" w:sz="0" w:space="0" w:color="auto"/>
        <w:left w:val="none" w:sz="0" w:space="0" w:color="auto"/>
        <w:bottom w:val="none" w:sz="0" w:space="0" w:color="auto"/>
        <w:right w:val="none" w:sz="0" w:space="0" w:color="auto"/>
      </w:divBdr>
    </w:div>
    <w:div w:id="752316435">
      <w:bodyDiv w:val="1"/>
      <w:marLeft w:val="0"/>
      <w:marRight w:val="0"/>
      <w:marTop w:val="0"/>
      <w:marBottom w:val="0"/>
      <w:divBdr>
        <w:top w:val="none" w:sz="0" w:space="0" w:color="auto"/>
        <w:left w:val="none" w:sz="0" w:space="0" w:color="auto"/>
        <w:bottom w:val="none" w:sz="0" w:space="0" w:color="auto"/>
        <w:right w:val="none" w:sz="0" w:space="0" w:color="auto"/>
      </w:divBdr>
    </w:div>
    <w:div w:id="758063069">
      <w:bodyDiv w:val="1"/>
      <w:marLeft w:val="0"/>
      <w:marRight w:val="0"/>
      <w:marTop w:val="0"/>
      <w:marBottom w:val="0"/>
      <w:divBdr>
        <w:top w:val="none" w:sz="0" w:space="0" w:color="auto"/>
        <w:left w:val="none" w:sz="0" w:space="0" w:color="auto"/>
        <w:bottom w:val="none" w:sz="0" w:space="0" w:color="auto"/>
        <w:right w:val="none" w:sz="0" w:space="0" w:color="auto"/>
      </w:divBdr>
    </w:div>
    <w:div w:id="760953563">
      <w:bodyDiv w:val="1"/>
      <w:marLeft w:val="0"/>
      <w:marRight w:val="0"/>
      <w:marTop w:val="0"/>
      <w:marBottom w:val="0"/>
      <w:divBdr>
        <w:top w:val="none" w:sz="0" w:space="0" w:color="auto"/>
        <w:left w:val="none" w:sz="0" w:space="0" w:color="auto"/>
        <w:bottom w:val="none" w:sz="0" w:space="0" w:color="auto"/>
        <w:right w:val="none" w:sz="0" w:space="0" w:color="auto"/>
      </w:divBdr>
    </w:div>
    <w:div w:id="766736671">
      <w:bodyDiv w:val="1"/>
      <w:marLeft w:val="0"/>
      <w:marRight w:val="0"/>
      <w:marTop w:val="0"/>
      <w:marBottom w:val="0"/>
      <w:divBdr>
        <w:top w:val="none" w:sz="0" w:space="0" w:color="auto"/>
        <w:left w:val="none" w:sz="0" w:space="0" w:color="auto"/>
        <w:bottom w:val="none" w:sz="0" w:space="0" w:color="auto"/>
        <w:right w:val="none" w:sz="0" w:space="0" w:color="auto"/>
      </w:divBdr>
    </w:div>
    <w:div w:id="767040533">
      <w:bodyDiv w:val="1"/>
      <w:marLeft w:val="0"/>
      <w:marRight w:val="0"/>
      <w:marTop w:val="0"/>
      <w:marBottom w:val="0"/>
      <w:divBdr>
        <w:top w:val="none" w:sz="0" w:space="0" w:color="auto"/>
        <w:left w:val="none" w:sz="0" w:space="0" w:color="auto"/>
        <w:bottom w:val="none" w:sz="0" w:space="0" w:color="auto"/>
        <w:right w:val="none" w:sz="0" w:space="0" w:color="auto"/>
      </w:divBdr>
    </w:div>
    <w:div w:id="770976997">
      <w:bodyDiv w:val="1"/>
      <w:marLeft w:val="0"/>
      <w:marRight w:val="0"/>
      <w:marTop w:val="0"/>
      <w:marBottom w:val="0"/>
      <w:divBdr>
        <w:top w:val="none" w:sz="0" w:space="0" w:color="auto"/>
        <w:left w:val="none" w:sz="0" w:space="0" w:color="auto"/>
        <w:bottom w:val="none" w:sz="0" w:space="0" w:color="auto"/>
        <w:right w:val="none" w:sz="0" w:space="0" w:color="auto"/>
      </w:divBdr>
    </w:div>
    <w:div w:id="772363477">
      <w:bodyDiv w:val="1"/>
      <w:marLeft w:val="0"/>
      <w:marRight w:val="0"/>
      <w:marTop w:val="0"/>
      <w:marBottom w:val="0"/>
      <w:divBdr>
        <w:top w:val="none" w:sz="0" w:space="0" w:color="auto"/>
        <w:left w:val="none" w:sz="0" w:space="0" w:color="auto"/>
        <w:bottom w:val="none" w:sz="0" w:space="0" w:color="auto"/>
        <w:right w:val="none" w:sz="0" w:space="0" w:color="auto"/>
      </w:divBdr>
    </w:div>
    <w:div w:id="787435635">
      <w:bodyDiv w:val="1"/>
      <w:marLeft w:val="0"/>
      <w:marRight w:val="0"/>
      <w:marTop w:val="0"/>
      <w:marBottom w:val="0"/>
      <w:divBdr>
        <w:top w:val="none" w:sz="0" w:space="0" w:color="auto"/>
        <w:left w:val="none" w:sz="0" w:space="0" w:color="auto"/>
        <w:bottom w:val="none" w:sz="0" w:space="0" w:color="auto"/>
        <w:right w:val="none" w:sz="0" w:space="0" w:color="auto"/>
      </w:divBdr>
    </w:div>
    <w:div w:id="789937699">
      <w:bodyDiv w:val="1"/>
      <w:marLeft w:val="0"/>
      <w:marRight w:val="0"/>
      <w:marTop w:val="0"/>
      <w:marBottom w:val="0"/>
      <w:divBdr>
        <w:top w:val="none" w:sz="0" w:space="0" w:color="auto"/>
        <w:left w:val="none" w:sz="0" w:space="0" w:color="auto"/>
        <w:bottom w:val="none" w:sz="0" w:space="0" w:color="auto"/>
        <w:right w:val="none" w:sz="0" w:space="0" w:color="auto"/>
      </w:divBdr>
    </w:div>
    <w:div w:id="797407456">
      <w:bodyDiv w:val="1"/>
      <w:marLeft w:val="0"/>
      <w:marRight w:val="0"/>
      <w:marTop w:val="0"/>
      <w:marBottom w:val="0"/>
      <w:divBdr>
        <w:top w:val="none" w:sz="0" w:space="0" w:color="auto"/>
        <w:left w:val="none" w:sz="0" w:space="0" w:color="auto"/>
        <w:bottom w:val="none" w:sz="0" w:space="0" w:color="auto"/>
        <w:right w:val="none" w:sz="0" w:space="0" w:color="auto"/>
      </w:divBdr>
    </w:div>
    <w:div w:id="802191195">
      <w:bodyDiv w:val="1"/>
      <w:marLeft w:val="0"/>
      <w:marRight w:val="0"/>
      <w:marTop w:val="0"/>
      <w:marBottom w:val="0"/>
      <w:divBdr>
        <w:top w:val="none" w:sz="0" w:space="0" w:color="auto"/>
        <w:left w:val="none" w:sz="0" w:space="0" w:color="auto"/>
        <w:bottom w:val="none" w:sz="0" w:space="0" w:color="auto"/>
        <w:right w:val="none" w:sz="0" w:space="0" w:color="auto"/>
      </w:divBdr>
    </w:div>
    <w:div w:id="813840688">
      <w:bodyDiv w:val="1"/>
      <w:marLeft w:val="0"/>
      <w:marRight w:val="0"/>
      <w:marTop w:val="0"/>
      <w:marBottom w:val="0"/>
      <w:divBdr>
        <w:top w:val="none" w:sz="0" w:space="0" w:color="auto"/>
        <w:left w:val="none" w:sz="0" w:space="0" w:color="auto"/>
        <w:bottom w:val="none" w:sz="0" w:space="0" w:color="auto"/>
        <w:right w:val="none" w:sz="0" w:space="0" w:color="auto"/>
      </w:divBdr>
    </w:div>
    <w:div w:id="814759313">
      <w:bodyDiv w:val="1"/>
      <w:marLeft w:val="0"/>
      <w:marRight w:val="0"/>
      <w:marTop w:val="0"/>
      <w:marBottom w:val="0"/>
      <w:divBdr>
        <w:top w:val="none" w:sz="0" w:space="0" w:color="auto"/>
        <w:left w:val="none" w:sz="0" w:space="0" w:color="auto"/>
        <w:bottom w:val="none" w:sz="0" w:space="0" w:color="auto"/>
        <w:right w:val="none" w:sz="0" w:space="0" w:color="auto"/>
      </w:divBdr>
    </w:div>
    <w:div w:id="837235626">
      <w:bodyDiv w:val="1"/>
      <w:marLeft w:val="0"/>
      <w:marRight w:val="0"/>
      <w:marTop w:val="0"/>
      <w:marBottom w:val="0"/>
      <w:divBdr>
        <w:top w:val="none" w:sz="0" w:space="0" w:color="auto"/>
        <w:left w:val="none" w:sz="0" w:space="0" w:color="auto"/>
        <w:bottom w:val="none" w:sz="0" w:space="0" w:color="auto"/>
        <w:right w:val="none" w:sz="0" w:space="0" w:color="auto"/>
      </w:divBdr>
    </w:div>
    <w:div w:id="841047377">
      <w:bodyDiv w:val="1"/>
      <w:marLeft w:val="0"/>
      <w:marRight w:val="0"/>
      <w:marTop w:val="0"/>
      <w:marBottom w:val="0"/>
      <w:divBdr>
        <w:top w:val="none" w:sz="0" w:space="0" w:color="auto"/>
        <w:left w:val="none" w:sz="0" w:space="0" w:color="auto"/>
        <w:bottom w:val="none" w:sz="0" w:space="0" w:color="auto"/>
        <w:right w:val="none" w:sz="0" w:space="0" w:color="auto"/>
      </w:divBdr>
    </w:div>
    <w:div w:id="847913614">
      <w:bodyDiv w:val="1"/>
      <w:marLeft w:val="0"/>
      <w:marRight w:val="0"/>
      <w:marTop w:val="0"/>
      <w:marBottom w:val="0"/>
      <w:divBdr>
        <w:top w:val="none" w:sz="0" w:space="0" w:color="auto"/>
        <w:left w:val="none" w:sz="0" w:space="0" w:color="auto"/>
        <w:bottom w:val="none" w:sz="0" w:space="0" w:color="auto"/>
        <w:right w:val="none" w:sz="0" w:space="0" w:color="auto"/>
      </w:divBdr>
    </w:div>
    <w:div w:id="863326119">
      <w:bodyDiv w:val="1"/>
      <w:marLeft w:val="0"/>
      <w:marRight w:val="0"/>
      <w:marTop w:val="0"/>
      <w:marBottom w:val="0"/>
      <w:divBdr>
        <w:top w:val="none" w:sz="0" w:space="0" w:color="auto"/>
        <w:left w:val="none" w:sz="0" w:space="0" w:color="auto"/>
        <w:bottom w:val="none" w:sz="0" w:space="0" w:color="auto"/>
        <w:right w:val="none" w:sz="0" w:space="0" w:color="auto"/>
      </w:divBdr>
    </w:div>
    <w:div w:id="894508974">
      <w:bodyDiv w:val="1"/>
      <w:marLeft w:val="0"/>
      <w:marRight w:val="0"/>
      <w:marTop w:val="0"/>
      <w:marBottom w:val="0"/>
      <w:divBdr>
        <w:top w:val="none" w:sz="0" w:space="0" w:color="auto"/>
        <w:left w:val="none" w:sz="0" w:space="0" w:color="auto"/>
        <w:bottom w:val="none" w:sz="0" w:space="0" w:color="auto"/>
        <w:right w:val="none" w:sz="0" w:space="0" w:color="auto"/>
      </w:divBdr>
    </w:div>
    <w:div w:id="900486087">
      <w:bodyDiv w:val="1"/>
      <w:marLeft w:val="0"/>
      <w:marRight w:val="0"/>
      <w:marTop w:val="0"/>
      <w:marBottom w:val="0"/>
      <w:divBdr>
        <w:top w:val="none" w:sz="0" w:space="0" w:color="auto"/>
        <w:left w:val="none" w:sz="0" w:space="0" w:color="auto"/>
        <w:bottom w:val="none" w:sz="0" w:space="0" w:color="auto"/>
        <w:right w:val="none" w:sz="0" w:space="0" w:color="auto"/>
      </w:divBdr>
    </w:div>
    <w:div w:id="901328050">
      <w:bodyDiv w:val="1"/>
      <w:marLeft w:val="0"/>
      <w:marRight w:val="0"/>
      <w:marTop w:val="0"/>
      <w:marBottom w:val="0"/>
      <w:divBdr>
        <w:top w:val="none" w:sz="0" w:space="0" w:color="auto"/>
        <w:left w:val="none" w:sz="0" w:space="0" w:color="auto"/>
        <w:bottom w:val="none" w:sz="0" w:space="0" w:color="auto"/>
        <w:right w:val="none" w:sz="0" w:space="0" w:color="auto"/>
      </w:divBdr>
    </w:div>
    <w:div w:id="904531199">
      <w:bodyDiv w:val="1"/>
      <w:marLeft w:val="0"/>
      <w:marRight w:val="0"/>
      <w:marTop w:val="0"/>
      <w:marBottom w:val="0"/>
      <w:divBdr>
        <w:top w:val="none" w:sz="0" w:space="0" w:color="auto"/>
        <w:left w:val="none" w:sz="0" w:space="0" w:color="auto"/>
        <w:bottom w:val="none" w:sz="0" w:space="0" w:color="auto"/>
        <w:right w:val="none" w:sz="0" w:space="0" w:color="auto"/>
      </w:divBdr>
    </w:div>
    <w:div w:id="923414341">
      <w:bodyDiv w:val="1"/>
      <w:marLeft w:val="0"/>
      <w:marRight w:val="0"/>
      <w:marTop w:val="0"/>
      <w:marBottom w:val="0"/>
      <w:divBdr>
        <w:top w:val="none" w:sz="0" w:space="0" w:color="auto"/>
        <w:left w:val="none" w:sz="0" w:space="0" w:color="auto"/>
        <w:bottom w:val="none" w:sz="0" w:space="0" w:color="auto"/>
        <w:right w:val="none" w:sz="0" w:space="0" w:color="auto"/>
      </w:divBdr>
    </w:div>
    <w:div w:id="947127558">
      <w:bodyDiv w:val="1"/>
      <w:marLeft w:val="0"/>
      <w:marRight w:val="0"/>
      <w:marTop w:val="0"/>
      <w:marBottom w:val="0"/>
      <w:divBdr>
        <w:top w:val="none" w:sz="0" w:space="0" w:color="auto"/>
        <w:left w:val="none" w:sz="0" w:space="0" w:color="auto"/>
        <w:bottom w:val="none" w:sz="0" w:space="0" w:color="auto"/>
        <w:right w:val="none" w:sz="0" w:space="0" w:color="auto"/>
      </w:divBdr>
    </w:div>
    <w:div w:id="950473609">
      <w:bodyDiv w:val="1"/>
      <w:marLeft w:val="0"/>
      <w:marRight w:val="0"/>
      <w:marTop w:val="0"/>
      <w:marBottom w:val="0"/>
      <w:divBdr>
        <w:top w:val="none" w:sz="0" w:space="0" w:color="auto"/>
        <w:left w:val="none" w:sz="0" w:space="0" w:color="auto"/>
        <w:bottom w:val="none" w:sz="0" w:space="0" w:color="auto"/>
        <w:right w:val="none" w:sz="0" w:space="0" w:color="auto"/>
      </w:divBdr>
    </w:div>
    <w:div w:id="963270603">
      <w:bodyDiv w:val="1"/>
      <w:marLeft w:val="0"/>
      <w:marRight w:val="0"/>
      <w:marTop w:val="0"/>
      <w:marBottom w:val="0"/>
      <w:divBdr>
        <w:top w:val="none" w:sz="0" w:space="0" w:color="auto"/>
        <w:left w:val="none" w:sz="0" w:space="0" w:color="auto"/>
        <w:bottom w:val="none" w:sz="0" w:space="0" w:color="auto"/>
        <w:right w:val="none" w:sz="0" w:space="0" w:color="auto"/>
      </w:divBdr>
    </w:div>
    <w:div w:id="975139580">
      <w:bodyDiv w:val="1"/>
      <w:marLeft w:val="0"/>
      <w:marRight w:val="0"/>
      <w:marTop w:val="0"/>
      <w:marBottom w:val="0"/>
      <w:divBdr>
        <w:top w:val="none" w:sz="0" w:space="0" w:color="auto"/>
        <w:left w:val="none" w:sz="0" w:space="0" w:color="auto"/>
        <w:bottom w:val="none" w:sz="0" w:space="0" w:color="auto"/>
        <w:right w:val="none" w:sz="0" w:space="0" w:color="auto"/>
      </w:divBdr>
    </w:div>
    <w:div w:id="989214486">
      <w:bodyDiv w:val="1"/>
      <w:marLeft w:val="0"/>
      <w:marRight w:val="0"/>
      <w:marTop w:val="0"/>
      <w:marBottom w:val="0"/>
      <w:divBdr>
        <w:top w:val="none" w:sz="0" w:space="0" w:color="auto"/>
        <w:left w:val="none" w:sz="0" w:space="0" w:color="auto"/>
        <w:bottom w:val="none" w:sz="0" w:space="0" w:color="auto"/>
        <w:right w:val="none" w:sz="0" w:space="0" w:color="auto"/>
      </w:divBdr>
    </w:div>
    <w:div w:id="995109001">
      <w:bodyDiv w:val="1"/>
      <w:marLeft w:val="0"/>
      <w:marRight w:val="0"/>
      <w:marTop w:val="0"/>
      <w:marBottom w:val="0"/>
      <w:divBdr>
        <w:top w:val="none" w:sz="0" w:space="0" w:color="auto"/>
        <w:left w:val="none" w:sz="0" w:space="0" w:color="auto"/>
        <w:bottom w:val="none" w:sz="0" w:space="0" w:color="auto"/>
        <w:right w:val="none" w:sz="0" w:space="0" w:color="auto"/>
      </w:divBdr>
    </w:div>
    <w:div w:id="1002466271">
      <w:bodyDiv w:val="1"/>
      <w:marLeft w:val="0"/>
      <w:marRight w:val="0"/>
      <w:marTop w:val="0"/>
      <w:marBottom w:val="0"/>
      <w:divBdr>
        <w:top w:val="none" w:sz="0" w:space="0" w:color="auto"/>
        <w:left w:val="none" w:sz="0" w:space="0" w:color="auto"/>
        <w:bottom w:val="none" w:sz="0" w:space="0" w:color="auto"/>
        <w:right w:val="none" w:sz="0" w:space="0" w:color="auto"/>
      </w:divBdr>
    </w:div>
    <w:div w:id="1013264907">
      <w:bodyDiv w:val="1"/>
      <w:marLeft w:val="0"/>
      <w:marRight w:val="0"/>
      <w:marTop w:val="0"/>
      <w:marBottom w:val="0"/>
      <w:divBdr>
        <w:top w:val="none" w:sz="0" w:space="0" w:color="auto"/>
        <w:left w:val="none" w:sz="0" w:space="0" w:color="auto"/>
        <w:bottom w:val="none" w:sz="0" w:space="0" w:color="auto"/>
        <w:right w:val="none" w:sz="0" w:space="0" w:color="auto"/>
      </w:divBdr>
    </w:div>
    <w:div w:id="1019694938">
      <w:bodyDiv w:val="1"/>
      <w:marLeft w:val="0"/>
      <w:marRight w:val="0"/>
      <w:marTop w:val="0"/>
      <w:marBottom w:val="0"/>
      <w:divBdr>
        <w:top w:val="none" w:sz="0" w:space="0" w:color="auto"/>
        <w:left w:val="none" w:sz="0" w:space="0" w:color="auto"/>
        <w:bottom w:val="none" w:sz="0" w:space="0" w:color="auto"/>
        <w:right w:val="none" w:sz="0" w:space="0" w:color="auto"/>
      </w:divBdr>
    </w:div>
    <w:div w:id="1020812578">
      <w:bodyDiv w:val="1"/>
      <w:marLeft w:val="0"/>
      <w:marRight w:val="0"/>
      <w:marTop w:val="0"/>
      <w:marBottom w:val="0"/>
      <w:divBdr>
        <w:top w:val="none" w:sz="0" w:space="0" w:color="auto"/>
        <w:left w:val="none" w:sz="0" w:space="0" w:color="auto"/>
        <w:bottom w:val="none" w:sz="0" w:space="0" w:color="auto"/>
        <w:right w:val="none" w:sz="0" w:space="0" w:color="auto"/>
      </w:divBdr>
    </w:div>
    <w:div w:id="1023745023">
      <w:bodyDiv w:val="1"/>
      <w:marLeft w:val="0"/>
      <w:marRight w:val="0"/>
      <w:marTop w:val="0"/>
      <w:marBottom w:val="0"/>
      <w:divBdr>
        <w:top w:val="none" w:sz="0" w:space="0" w:color="auto"/>
        <w:left w:val="none" w:sz="0" w:space="0" w:color="auto"/>
        <w:bottom w:val="none" w:sz="0" w:space="0" w:color="auto"/>
        <w:right w:val="none" w:sz="0" w:space="0" w:color="auto"/>
      </w:divBdr>
    </w:div>
    <w:div w:id="1025598195">
      <w:bodyDiv w:val="1"/>
      <w:marLeft w:val="0"/>
      <w:marRight w:val="0"/>
      <w:marTop w:val="0"/>
      <w:marBottom w:val="0"/>
      <w:divBdr>
        <w:top w:val="none" w:sz="0" w:space="0" w:color="auto"/>
        <w:left w:val="none" w:sz="0" w:space="0" w:color="auto"/>
        <w:bottom w:val="none" w:sz="0" w:space="0" w:color="auto"/>
        <w:right w:val="none" w:sz="0" w:space="0" w:color="auto"/>
      </w:divBdr>
    </w:div>
    <w:div w:id="1032346959">
      <w:bodyDiv w:val="1"/>
      <w:marLeft w:val="0"/>
      <w:marRight w:val="0"/>
      <w:marTop w:val="0"/>
      <w:marBottom w:val="0"/>
      <w:divBdr>
        <w:top w:val="none" w:sz="0" w:space="0" w:color="auto"/>
        <w:left w:val="none" w:sz="0" w:space="0" w:color="auto"/>
        <w:bottom w:val="none" w:sz="0" w:space="0" w:color="auto"/>
        <w:right w:val="none" w:sz="0" w:space="0" w:color="auto"/>
      </w:divBdr>
    </w:div>
    <w:div w:id="1043755384">
      <w:bodyDiv w:val="1"/>
      <w:marLeft w:val="0"/>
      <w:marRight w:val="0"/>
      <w:marTop w:val="0"/>
      <w:marBottom w:val="0"/>
      <w:divBdr>
        <w:top w:val="none" w:sz="0" w:space="0" w:color="auto"/>
        <w:left w:val="none" w:sz="0" w:space="0" w:color="auto"/>
        <w:bottom w:val="none" w:sz="0" w:space="0" w:color="auto"/>
        <w:right w:val="none" w:sz="0" w:space="0" w:color="auto"/>
      </w:divBdr>
    </w:div>
    <w:div w:id="1046416454">
      <w:bodyDiv w:val="1"/>
      <w:marLeft w:val="0"/>
      <w:marRight w:val="0"/>
      <w:marTop w:val="0"/>
      <w:marBottom w:val="0"/>
      <w:divBdr>
        <w:top w:val="none" w:sz="0" w:space="0" w:color="auto"/>
        <w:left w:val="none" w:sz="0" w:space="0" w:color="auto"/>
        <w:bottom w:val="none" w:sz="0" w:space="0" w:color="auto"/>
        <w:right w:val="none" w:sz="0" w:space="0" w:color="auto"/>
      </w:divBdr>
    </w:div>
    <w:div w:id="1047266178">
      <w:bodyDiv w:val="1"/>
      <w:marLeft w:val="0"/>
      <w:marRight w:val="0"/>
      <w:marTop w:val="0"/>
      <w:marBottom w:val="0"/>
      <w:divBdr>
        <w:top w:val="none" w:sz="0" w:space="0" w:color="auto"/>
        <w:left w:val="none" w:sz="0" w:space="0" w:color="auto"/>
        <w:bottom w:val="none" w:sz="0" w:space="0" w:color="auto"/>
        <w:right w:val="none" w:sz="0" w:space="0" w:color="auto"/>
      </w:divBdr>
    </w:div>
    <w:div w:id="1051618443">
      <w:bodyDiv w:val="1"/>
      <w:marLeft w:val="0"/>
      <w:marRight w:val="0"/>
      <w:marTop w:val="0"/>
      <w:marBottom w:val="0"/>
      <w:divBdr>
        <w:top w:val="none" w:sz="0" w:space="0" w:color="auto"/>
        <w:left w:val="none" w:sz="0" w:space="0" w:color="auto"/>
        <w:bottom w:val="none" w:sz="0" w:space="0" w:color="auto"/>
        <w:right w:val="none" w:sz="0" w:space="0" w:color="auto"/>
      </w:divBdr>
    </w:div>
    <w:div w:id="1062100159">
      <w:bodyDiv w:val="1"/>
      <w:marLeft w:val="0"/>
      <w:marRight w:val="0"/>
      <w:marTop w:val="0"/>
      <w:marBottom w:val="0"/>
      <w:divBdr>
        <w:top w:val="none" w:sz="0" w:space="0" w:color="auto"/>
        <w:left w:val="none" w:sz="0" w:space="0" w:color="auto"/>
        <w:bottom w:val="none" w:sz="0" w:space="0" w:color="auto"/>
        <w:right w:val="none" w:sz="0" w:space="0" w:color="auto"/>
      </w:divBdr>
    </w:div>
    <w:div w:id="1062213616">
      <w:bodyDiv w:val="1"/>
      <w:marLeft w:val="0"/>
      <w:marRight w:val="0"/>
      <w:marTop w:val="0"/>
      <w:marBottom w:val="0"/>
      <w:divBdr>
        <w:top w:val="none" w:sz="0" w:space="0" w:color="auto"/>
        <w:left w:val="none" w:sz="0" w:space="0" w:color="auto"/>
        <w:bottom w:val="none" w:sz="0" w:space="0" w:color="auto"/>
        <w:right w:val="none" w:sz="0" w:space="0" w:color="auto"/>
      </w:divBdr>
    </w:div>
    <w:div w:id="1063017945">
      <w:bodyDiv w:val="1"/>
      <w:marLeft w:val="0"/>
      <w:marRight w:val="0"/>
      <w:marTop w:val="0"/>
      <w:marBottom w:val="0"/>
      <w:divBdr>
        <w:top w:val="none" w:sz="0" w:space="0" w:color="auto"/>
        <w:left w:val="none" w:sz="0" w:space="0" w:color="auto"/>
        <w:bottom w:val="none" w:sz="0" w:space="0" w:color="auto"/>
        <w:right w:val="none" w:sz="0" w:space="0" w:color="auto"/>
      </w:divBdr>
    </w:div>
    <w:div w:id="1077902699">
      <w:bodyDiv w:val="1"/>
      <w:marLeft w:val="0"/>
      <w:marRight w:val="0"/>
      <w:marTop w:val="0"/>
      <w:marBottom w:val="0"/>
      <w:divBdr>
        <w:top w:val="none" w:sz="0" w:space="0" w:color="auto"/>
        <w:left w:val="none" w:sz="0" w:space="0" w:color="auto"/>
        <w:bottom w:val="none" w:sz="0" w:space="0" w:color="auto"/>
        <w:right w:val="none" w:sz="0" w:space="0" w:color="auto"/>
      </w:divBdr>
    </w:div>
    <w:div w:id="1080103520">
      <w:bodyDiv w:val="1"/>
      <w:marLeft w:val="0"/>
      <w:marRight w:val="0"/>
      <w:marTop w:val="0"/>
      <w:marBottom w:val="0"/>
      <w:divBdr>
        <w:top w:val="none" w:sz="0" w:space="0" w:color="auto"/>
        <w:left w:val="none" w:sz="0" w:space="0" w:color="auto"/>
        <w:bottom w:val="none" w:sz="0" w:space="0" w:color="auto"/>
        <w:right w:val="none" w:sz="0" w:space="0" w:color="auto"/>
      </w:divBdr>
    </w:div>
    <w:div w:id="1092823968">
      <w:bodyDiv w:val="1"/>
      <w:marLeft w:val="0"/>
      <w:marRight w:val="0"/>
      <w:marTop w:val="0"/>
      <w:marBottom w:val="0"/>
      <w:divBdr>
        <w:top w:val="none" w:sz="0" w:space="0" w:color="auto"/>
        <w:left w:val="none" w:sz="0" w:space="0" w:color="auto"/>
        <w:bottom w:val="none" w:sz="0" w:space="0" w:color="auto"/>
        <w:right w:val="none" w:sz="0" w:space="0" w:color="auto"/>
      </w:divBdr>
    </w:div>
    <w:div w:id="1098141132">
      <w:bodyDiv w:val="1"/>
      <w:marLeft w:val="0"/>
      <w:marRight w:val="0"/>
      <w:marTop w:val="0"/>
      <w:marBottom w:val="0"/>
      <w:divBdr>
        <w:top w:val="none" w:sz="0" w:space="0" w:color="auto"/>
        <w:left w:val="none" w:sz="0" w:space="0" w:color="auto"/>
        <w:bottom w:val="none" w:sz="0" w:space="0" w:color="auto"/>
        <w:right w:val="none" w:sz="0" w:space="0" w:color="auto"/>
      </w:divBdr>
    </w:div>
    <w:div w:id="1103956054">
      <w:bodyDiv w:val="1"/>
      <w:marLeft w:val="0"/>
      <w:marRight w:val="0"/>
      <w:marTop w:val="0"/>
      <w:marBottom w:val="0"/>
      <w:divBdr>
        <w:top w:val="none" w:sz="0" w:space="0" w:color="auto"/>
        <w:left w:val="none" w:sz="0" w:space="0" w:color="auto"/>
        <w:bottom w:val="none" w:sz="0" w:space="0" w:color="auto"/>
        <w:right w:val="none" w:sz="0" w:space="0" w:color="auto"/>
      </w:divBdr>
    </w:div>
    <w:div w:id="1105079179">
      <w:bodyDiv w:val="1"/>
      <w:marLeft w:val="0"/>
      <w:marRight w:val="0"/>
      <w:marTop w:val="0"/>
      <w:marBottom w:val="0"/>
      <w:divBdr>
        <w:top w:val="none" w:sz="0" w:space="0" w:color="auto"/>
        <w:left w:val="none" w:sz="0" w:space="0" w:color="auto"/>
        <w:bottom w:val="none" w:sz="0" w:space="0" w:color="auto"/>
        <w:right w:val="none" w:sz="0" w:space="0" w:color="auto"/>
      </w:divBdr>
    </w:div>
    <w:div w:id="1115372306">
      <w:bodyDiv w:val="1"/>
      <w:marLeft w:val="0"/>
      <w:marRight w:val="0"/>
      <w:marTop w:val="0"/>
      <w:marBottom w:val="0"/>
      <w:divBdr>
        <w:top w:val="none" w:sz="0" w:space="0" w:color="auto"/>
        <w:left w:val="none" w:sz="0" w:space="0" w:color="auto"/>
        <w:bottom w:val="none" w:sz="0" w:space="0" w:color="auto"/>
        <w:right w:val="none" w:sz="0" w:space="0" w:color="auto"/>
      </w:divBdr>
    </w:div>
    <w:div w:id="1118450784">
      <w:bodyDiv w:val="1"/>
      <w:marLeft w:val="0"/>
      <w:marRight w:val="0"/>
      <w:marTop w:val="0"/>
      <w:marBottom w:val="0"/>
      <w:divBdr>
        <w:top w:val="none" w:sz="0" w:space="0" w:color="auto"/>
        <w:left w:val="none" w:sz="0" w:space="0" w:color="auto"/>
        <w:bottom w:val="none" w:sz="0" w:space="0" w:color="auto"/>
        <w:right w:val="none" w:sz="0" w:space="0" w:color="auto"/>
      </w:divBdr>
    </w:div>
    <w:div w:id="1138955581">
      <w:bodyDiv w:val="1"/>
      <w:marLeft w:val="0"/>
      <w:marRight w:val="0"/>
      <w:marTop w:val="0"/>
      <w:marBottom w:val="0"/>
      <w:divBdr>
        <w:top w:val="none" w:sz="0" w:space="0" w:color="auto"/>
        <w:left w:val="none" w:sz="0" w:space="0" w:color="auto"/>
        <w:bottom w:val="none" w:sz="0" w:space="0" w:color="auto"/>
        <w:right w:val="none" w:sz="0" w:space="0" w:color="auto"/>
      </w:divBdr>
    </w:div>
    <w:div w:id="1141383728">
      <w:bodyDiv w:val="1"/>
      <w:marLeft w:val="0"/>
      <w:marRight w:val="0"/>
      <w:marTop w:val="0"/>
      <w:marBottom w:val="0"/>
      <w:divBdr>
        <w:top w:val="none" w:sz="0" w:space="0" w:color="auto"/>
        <w:left w:val="none" w:sz="0" w:space="0" w:color="auto"/>
        <w:bottom w:val="none" w:sz="0" w:space="0" w:color="auto"/>
        <w:right w:val="none" w:sz="0" w:space="0" w:color="auto"/>
      </w:divBdr>
    </w:div>
    <w:div w:id="1145198026">
      <w:bodyDiv w:val="1"/>
      <w:marLeft w:val="0"/>
      <w:marRight w:val="0"/>
      <w:marTop w:val="0"/>
      <w:marBottom w:val="0"/>
      <w:divBdr>
        <w:top w:val="none" w:sz="0" w:space="0" w:color="auto"/>
        <w:left w:val="none" w:sz="0" w:space="0" w:color="auto"/>
        <w:bottom w:val="none" w:sz="0" w:space="0" w:color="auto"/>
        <w:right w:val="none" w:sz="0" w:space="0" w:color="auto"/>
      </w:divBdr>
    </w:div>
    <w:div w:id="1166021487">
      <w:bodyDiv w:val="1"/>
      <w:marLeft w:val="0"/>
      <w:marRight w:val="0"/>
      <w:marTop w:val="0"/>
      <w:marBottom w:val="0"/>
      <w:divBdr>
        <w:top w:val="none" w:sz="0" w:space="0" w:color="auto"/>
        <w:left w:val="none" w:sz="0" w:space="0" w:color="auto"/>
        <w:bottom w:val="none" w:sz="0" w:space="0" w:color="auto"/>
        <w:right w:val="none" w:sz="0" w:space="0" w:color="auto"/>
      </w:divBdr>
    </w:div>
    <w:div w:id="1172989641">
      <w:bodyDiv w:val="1"/>
      <w:marLeft w:val="0"/>
      <w:marRight w:val="0"/>
      <w:marTop w:val="0"/>
      <w:marBottom w:val="0"/>
      <w:divBdr>
        <w:top w:val="none" w:sz="0" w:space="0" w:color="auto"/>
        <w:left w:val="none" w:sz="0" w:space="0" w:color="auto"/>
        <w:bottom w:val="none" w:sz="0" w:space="0" w:color="auto"/>
        <w:right w:val="none" w:sz="0" w:space="0" w:color="auto"/>
      </w:divBdr>
    </w:div>
    <w:div w:id="1191072581">
      <w:bodyDiv w:val="1"/>
      <w:marLeft w:val="0"/>
      <w:marRight w:val="0"/>
      <w:marTop w:val="0"/>
      <w:marBottom w:val="0"/>
      <w:divBdr>
        <w:top w:val="none" w:sz="0" w:space="0" w:color="auto"/>
        <w:left w:val="none" w:sz="0" w:space="0" w:color="auto"/>
        <w:bottom w:val="none" w:sz="0" w:space="0" w:color="auto"/>
        <w:right w:val="none" w:sz="0" w:space="0" w:color="auto"/>
      </w:divBdr>
    </w:div>
    <w:div w:id="1199270853">
      <w:bodyDiv w:val="1"/>
      <w:marLeft w:val="0"/>
      <w:marRight w:val="0"/>
      <w:marTop w:val="0"/>
      <w:marBottom w:val="0"/>
      <w:divBdr>
        <w:top w:val="none" w:sz="0" w:space="0" w:color="auto"/>
        <w:left w:val="none" w:sz="0" w:space="0" w:color="auto"/>
        <w:bottom w:val="none" w:sz="0" w:space="0" w:color="auto"/>
        <w:right w:val="none" w:sz="0" w:space="0" w:color="auto"/>
      </w:divBdr>
    </w:div>
    <w:div w:id="1217665590">
      <w:bodyDiv w:val="1"/>
      <w:marLeft w:val="0"/>
      <w:marRight w:val="0"/>
      <w:marTop w:val="0"/>
      <w:marBottom w:val="0"/>
      <w:divBdr>
        <w:top w:val="none" w:sz="0" w:space="0" w:color="auto"/>
        <w:left w:val="none" w:sz="0" w:space="0" w:color="auto"/>
        <w:bottom w:val="none" w:sz="0" w:space="0" w:color="auto"/>
        <w:right w:val="none" w:sz="0" w:space="0" w:color="auto"/>
      </w:divBdr>
    </w:div>
    <w:div w:id="1219123276">
      <w:bodyDiv w:val="1"/>
      <w:marLeft w:val="0"/>
      <w:marRight w:val="0"/>
      <w:marTop w:val="0"/>
      <w:marBottom w:val="0"/>
      <w:divBdr>
        <w:top w:val="none" w:sz="0" w:space="0" w:color="auto"/>
        <w:left w:val="none" w:sz="0" w:space="0" w:color="auto"/>
        <w:bottom w:val="none" w:sz="0" w:space="0" w:color="auto"/>
        <w:right w:val="none" w:sz="0" w:space="0" w:color="auto"/>
      </w:divBdr>
    </w:div>
    <w:div w:id="1225680825">
      <w:bodyDiv w:val="1"/>
      <w:marLeft w:val="0"/>
      <w:marRight w:val="0"/>
      <w:marTop w:val="0"/>
      <w:marBottom w:val="0"/>
      <w:divBdr>
        <w:top w:val="none" w:sz="0" w:space="0" w:color="auto"/>
        <w:left w:val="none" w:sz="0" w:space="0" w:color="auto"/>
        <w:bottom w:val="none" w:sz="0" w:space="0" w:color="auto"/>
        <w:right w:val="none" w:sz="0" w:space="0" w:color="auto"/>
      </w:divBdr>
    </w:div>
    <w:div w:id="1229608789">
      <w:bodyDiv w:val="1"/>
      <w:marLeft w:val="0"/>
      <w:marRight w:val="0"/>
      <w:marTop w:val="0"/>
      <w:marBottom w:val="0"/>
      <w:divBdr>
        <w:top w:val="none" w:sz="0" w:space="0" w:color="auto"/>
        <w:left w:val="none" w:sz="0" w:space="0" w:color="auto"/>
        <w:bottom w:val="none" w:sz="0" w:space="0" w:color="auto"/>
        <w:right w:val="none" w:sz="0" w:space="0" w:color="auto"/>
      </w:divBdr>
    </w:div>
    <w:div w:id="1245803621">
      <w:bodyDiv w:val="1"/>
      <w:marLeft w:val="0"/>
      <w:marRight w:val="0"/>
      <w:marTop w:val="0"/>
      <w:marBottom w:val="0"/>
      <w:divBdr>
        <w:top w:val="none" w:sz="0" w:space="0" w:color="auto"/>
        <w:left w:val="none" w:sz="0" w:space="0" w:color="auto"/>
        <w:bottom w:val="none" w:sz="0" w:space="0" w:color="auto"/>
        <w:right w:val="none" w:sz="0" w:space="0" w:color="auto"/>
      </w:divBdr>
    </w:div>
    <w:div w:id="1256479707">
      <w:bodyDiv w:val="1"/>
      <w:marLeft w:val="0"/>
      <w:marRight w:val="0"/>
      <w:marTop w:val="0"/>
      <w:marBottom w:val="0"/>
      <w:divBdr>
        <w:top w:val="none" w:sz="0" w:space="0" w:color="auto"/>
        <w:left w:val="none" w:sz="0" w:space="0" w:color="auto"/>
        <w:bottom w:val="none" w:sz="0" w:space="0" w:color="auto"/>
        <w:right w:val="none" w:sz="0" w:space="0" w:color="auto"/>
      </w:divBdr>
    </w:div>
    <w:div w:id="1288050226">
      <w:bodyDiv w:val="1"/>
      <w:marLeft w:val="0"/>
      <w:marRight w:val="0"/>
      <w:marTop w:val="0"/>
      <w:marBottom w:val="0"/>
      <w:divBdr>
        <w:top w:val="none" w:sz="0" w:space="0" w:color="auto"/>
        <w:left w:val="none" w:sz="0" w:space="0" w:color="auto"/>
        <w:bottom w:val="none" w:sz="0" w:space="0" w:color="auto"/>
        <w:right w:val="none" w:sz="0" w:space="0" w:color="auto"/>
      </w:divBdr>
    </w:div>
    <w:div w:id="1289117778">
      <w:bodyDiv w:val="1"/>
      <w:marLeft w:val="0"/>
      <w:marRight w:val="0"/>
      <w:marTop w:val="0"/>
      <w:marBottom w:val="0"/>
      <w:divBdr>
        <w:top w:val="none" w:sz="0" w:space="0" w:color="auto"/>
        <w:left w:val="none" w:sz="0" w:space="0" w:color="auto"/>
        <w:bottom w:val="none" w:sz="0" w:space="0" w:color="auto"/>
        <w:right w:val="none" w:sz="0" w:space="0" w:color="auto"/>
      </w:divBdr>
    </w:div>
    <w:div w:id="1290354078">
      <w:bodyDiv w:val="1"/>
      <w:marLeft w:val="0"/>
      <w:marRight w:val="0"/>
      <w:marTop w:val="0"/>
      <w:marBottom w:val="0"/>
      <w:divBdr>
        <w:top w:val="none" w:sz="0" w:space="0" w:color="auto"/>
        <w:left w:val="none" w:sz="0" w:space="0" w:color="auto"/>
        <w:bottom w:val="none" w:sz="0" w:space="0" w:color="auto"/>
        <w:right w:val="none" w:sz="0" w:space="0" w:color="auto"/>
      </w:divBdr>
    </w:div>
    <w:div w:id="1303727899">
      <w:bodyDiv w:val="1"/>
      <w:marLeft w:val="0"/>
      <w:marRight w:val="0"/>
      <w:marTop w:val="0"/>
      <w:marBottom w:val="0"/>
      <w:divBdr>
        <w:top w:val="none" w:sz="0" w:space="0" w:color="auto"/>
        <w:left w:val="none" w:sz="0" w:space="0" w:color="auto"/>
        <w:bottom w:val="none" w:sz="0" w:space="0" w:color="auto"/>
        <w:right w:val="none" w:sz="0" w:space="0" w:color="auto"/>
      </w:divBdr>
    </w:div>
    <w:div w:id="1322662747">
      <w:bodyDiv w:val="1"/>
      <w:marLeft w:val="0"/>
      <w:marRight w:val="0"/>
      <w:marTop w:val="0"/>
      <w:marBottom w:val="0"/>
      <w:divBdr>
        <w:top w:val="none" w:sz="0" w:space="0" w:color="auto"/>
        <w:left w:val="none" w:sz="0" w:space="0" w:color="auto"/>
        <w:bottom w:val="none" w:sz="0" w:space="0" w:color="auto"/>
        <w:right w:val="none" w:sz="0" w:space="0" w:color="auto"/>
      </w:divBdr>
    </w:div>
    <w:div w:id="1352493727">
      <w:bodyDiv w:val="1"/>
      <w:marLeft w:val="0"/>
      <w:marRight w:val="0"/>
      <w:marTop w:val="0"/>
      <w:marBottom w:val="0"/>
      <w:divBdr>
        <w:top w:val="none" w:sz="0" w:space="0" w:color="auto"/>
        <w:left w:val="none" w:sz="0" w:space="0" w:color="auto"/>
        <w:bottom w:val="none" w:sz="0" w:space="0" w:color="auto"/>
        <w:right w:val="none" w:sz="0" w:space="0" w:color="auto"/>
      </w:divBdr>
    </w:div>
    <w:div w:id="1354913820">
      <w:bodyDiv w:val="1"/>
      <w:marLeft w:val="0"/>
      <w:marRight w:val="0"/>
      <w:marTop w:val="0"/>
      <w:marBottom w:val="0"/>
      <w:divBdr>
        <w:top w:val="none" w:sz="0" w:space="0" w:color="auto"/>
        <w:left w:val="none" w:sz="0" w:space="0" w:color="auto"/>
        <w:bottom w:val="none" w:sz="0" w:space="0" w:color="auto"/>
        <w:right w:val="none" w:sz="0" w:space="0" w:color="auto"/>
      </w:divBdr>
    </w:div>
    <w:div w:id="1357317887">
      <w:bodyDiv w:val="1"/>
      <w:marLeft w:val="0"/>
      <w:marRight w:val="0"/>
      <w:marTop w:val="0"/>
      <w:marBottom w:val="0"/>
      <w:divBdr>
        <w:top w:val="none" w:sz="0" w:space="0" w:color="auto"/>
        <w:left w:val="none" w:sz="0" w:space="0" w:color="auto"/>
        <w:bottom w:val="none" w:sz="0" w:space="0" w:color="auto"/>
        <w:right w:val="none" w:sz="0" w:space="0" w:color="auto"/>
      </w:divBdr>
    </w:div>
    <w:div w:id="1359501946">
      <w:bodyDiv w:val="1"/>
      <w:marLeft w:val="0"/>
      <w:marRight w:val="0"/>
      <w:marTop w:val="0"/>
      <w:marBottom w:val="0"/>
      <w:divBdr>
        <w:top w:val="none" w:sz="0" w:space="0" w:color="auto"/>
        <w:left w:val="none" w:sz="0" w:space="0" w:color="auto"/>
        <w:bottom w:val="none" w:sz="0" w:space="0" w:color="auto"/>
        <w:right w:val="none" w:sz="0" w:space="0" w:color="auto"/>
      </w:divBdr>
    </w:div>
    <w:div w:id="1394506244">
      <w:bodyDiv w:val="1"/>
      <w:marLeft w:val="0"/>
      <w:marRight w:val="0"/>
      <w:marTop w:val="0"/>
      <w:marBottom w:val="0"/>
      <w:divBdr>
        <w:top w:val="none" w:sz="0" w:space="0" w:color="auto"/>
        <w:left w:val="none" w:sz="0" w:space="0" w:color="auto"/>
        <w:bottom w:val="none" w:sz="0" w:space="0" w:color="auto"/>
        <w:right w:val="none" w:sz="0" w:space="0" w:color="auto"/>
      </w:divBdr>
    </w:div>
    <w:div w:id="1407918195">
      <w:bodyDiv w:val="1"/>
      <w:marLeft w:val="0"/>
      <w:marRight w:val="0"/>
      <w:marTop w:val="0"/>
      <w:marBottom w:val="0"/>
      <w:divBdr>
        <w:top w:val="none" w:sz="0" w:space="0" w:color="auto"/>
        <w:left w:val="none" w:sz="0" w:space="0" w:color="auto"/>
        <w:bottom w:val="none" w:sz="0" w:space="0" w:color="auto"/>
        <w:right w:val="none" w:sz="0" w:space="0" w:color="auto"/>
      </w:divBdr>
    </w:div>
    <w:div w:id="1408650915">
      <w:bodyDiv w:val="1"/>
      <w:marLeft w:val="0"/>
      <w:marRight w:val="0"/>
      <w:marTop w:val="0"/>
      <w:marBottom w:val="0"/>
      <w:divBdr>
        <w:top w:val="none" w:sz="0" w:space="0" w:color="auto"/>
        <w:left w:val="none" w:sz="0" w:space="0" w:color="auto"/>
        <w:bottom w:val="none" w:sz="0" w:space="0" w:color="auto"/>
        <w:right w:val="none" w:sz="0" w:space="0" w:color="auto"/>
      </w:divBdr>
    </w:div>
    <w:div w:id="1431662906">
      <w:bodyDiv w:val="1"/>
      <w:marLeft w:val="0"/>
      <w:marRight w:val="0"/>
      <w:marTop w:val="0"/>
      <w:marBottom w:val="0"/>
      <w:divBdr>
        <w:top w:val="none" w:sz="0" w:space="0" w:color="auto"/>
        <w:left w:val="none" w:sz="0" w:space="0" w:color="auto"/>
        <w:bottom w:val="none" w:sz="0" w:space="0" w:color="auto"/>
        <w:right w:val="none" w:sz="0" w:space="0" w:color="auto"/>
      </w:divBdr>
    </w:div>
    <w:div w:id="1435438494">
      <w:bodyDiv w:val="1"/>
      <w:marLeft w:val="0"/>
      <w:marRight w:val="0"/>
      <w:marTop w:val="0"/>
      <w:marBottom w:val="0"/>
      <w:divBdr>
        <w:top w:val="none" w:sz="0" w:space="0" w:color="auto"/>
        <w:left w:val="none" w:sz="0" w:space="0" w:color="auto"/>
        <w:bottom w:val="none" w:sz="0" w:space="0" w:color="auto"/>
        <w:right w:val="none" w:sz="0" w:space="0" w:color="auto"/>
      </w:divBdr>
    </w:div>
    <w:div w:id="1442071887">
      <w:bodyDiv w:val="1"/>
      <w:marLeft w:val="0"/>
      <w:marRight w:val="0"/>
      <w:marTop w:val="0"/>
      <w:marBottom w:val="0"/>
      <w:divBdr>
        <w:top w:val="none" w:sz="0" w:space="0" w:color="auto"/>
        <w:left w:val="none" w:sz="0" w:space="0" w:color="auto"/>
        <w:bottom w:val="none" w:sz="0" w:space="0" w:color="auto"/>
        <w:right w:val="none" w:sz="0" w:space="0" w:color="auto"/>
      </w:divBdr>
    </w:div>
    <w:div w:id="1442647548">
      <w:bodyDiv w:val="1"/>
      <w:marLeft w:val="0"/>
      <w:marRight w:val="0"/>
      <w:marTop w:val="0"/>
      <w:marBottom w:val="0"/>
      <w:divBdr>
        <w:top w:val="none" w:sz="0" w:space="0" w:color="auto"/>
        <w:left w:val="none" w:sz="0" w:space="0" w:color="auto"/>
        <w:bottom w:val="none" w:sz="0" w:space="0" w:color="auto"/>
        <w:right w:val="none" w:sz="0" w:space="0" w:color="auto"/>
      </w:divBdr>
    </w:div>
    <w:div w:id="1461919006">
      <w:bodyDiv w:val="1"/>
      <w:marLeft w:val="0"/>
      <w:marRight w:val="0"/>
      <w:marTop w:val="0"/>
      <w:marBottom w:val="0"/>
      <w:divBdr>
        <w:top w:val="none" w:sz="0" w:space="0" w:color="auto"/>
        <w:left w:val="none" w:sz="0" w:space="0" w:color="auto"/>
        <w:bottom w:val="none" w:sz="0" w:space="0" w:color="auto"/>
        <w:right w:val="none" w:sz="0" w:space="0" w:color="auto"/>
      </w:divBdr>
    </w:div>
    <w:div w:id="1477843921">
      <w:bodyDiv w:val="1"/>
      <w:marLeft w:val="0"/>
      <w:marRight w:val="0"/>
      <w:marTop w:val="0"/>
      <w:marBottom w:val="0"/>
      <w:divBdr>
        <w:top w:val="none" w:sz="0" w:space="0" w:color="auto"/>
        <w:left w:val="none" w:sz="0" w:space="0" w:color="auto"/>
        <w:bottom w:val="none" w:sz="0" w:space="0" w:color="auto"/>
        <w:right w:val="none" w:sz="0" w:space="0" w:color="auto"/>
      </w:divBdr>
    </w:div>
    <w:div w:id="1480263368">
      <w:bodyDiv w:val="1"/>
      <w:marLeft w:val="0"/>
      <w:marRight w:val="0"/>
      <w:marTop w:val="0"/>
      <w:marBottom w:val="0"/>
      <w:divBdr>
        <w:top w:val="none" w:sz="0" w:space="0" w:color="auto"/>
        <w:left w:val="none" w:sz="0" w:space="0" w:color="auto"/>
        <w:bottom w:val="none" w:sz="0" w:space="0" w:color="auto"/>
        <w:right w:val="none" w:sz="0" w:space="0" w:color="auto"/>
      </w:divBdr>
    </w:div>
    <w:div w:id="1529224002">
      <w:bodyDiv w:val="1"/>
      <w:marLeft w:val="0"/>
      <w:marRight w:val="0"/>
      <w:marTop w:val="0"/>
      <w:marBottom w:val="0"/>
      <w:divBdr>
        <w:top w:val="none" w:sz="0" w:space="0" w:color="auto"/>
        <w:left w:val="none" w:sz="0" w:space="0" w:color="auto"/>
        <w:bottom w:val="none" w:sz="0" w:space="0" w:color="auto"/>
        <w:right w:val="none" w:sz="0" w:space="0" w:color="auto"/>
      </w:divBdr>
    </w:div>
    <w:div w:id="1537768264">
      <w:bodyDiv w:val="1"/>
      <w:marLeft w:val="0"/>
      <w:marRight w:val="0"/>
      <w:marTop w:val="0"/>
      <w:marBottom w:val="0"/>
      <w:divBdr>
        <w:top w:val="none" w:sz="0" w:space="0" w:color="auto"/>
        <w:left w:val="none" w:sz="0" w:space="0" w:color="auto"/>
        <w:bottom w:val="none" w:sz="0" w:space="0" w:color="auto"/>
        <w:right w:val="none" w:sz="0" w:space="0" w:color="auto"/>
      </w:divBdr>
    </w:div>
    <w:div w:id="1539855180">
      <w:bodyDiv w:val="1"/>
      <w:marLeft w:val="0"/>
      <w:marRight w:val="0"/>
      <w:marTop w:val="0"/>
      <w:marBottom w:val="0"/>
      <w:divBdr>
        <w:top w:val="none" w:sz="0" w:space="0" w:color="auto"/>
        <w:left w:val="none" w:sz="0" w:space="0" w:color="auto"/>
        <w:bottom w:val="none" w:sz="0" w:space="0" w:color="auto"/>
        <w:right w:val="none" w:sz="0" w:space="0" w:color="auto"/>
      </w:divBdr>
    </w:div>
    <w:div w:id="1552351419">
      <w:bodyDiv w:val="1"/>
      <w:marLeft w:val="0"/>
      <w:marRight w:val="0"/>
      <w:marTop w:val="0"/>
      <w:marBottom w:val="0"/>
      <w:divBdr>
        <w:top w:val="none" w:sz="0" w:space="0" w:color="auto"/>
        <w:left w:val="none" w:sz="0" w:space="0" w:color="auto"/>
        <w:bottom w:val="none" w:sz="0" w:space="0" w:color="auto"/>
        <w:right w:val="none" w:sz="0" w:space="0" w:color="auto"/>
      </w:divBdr>
    </w:div>
    <w:div w:id="1558854199">
      <w:bodyDiv w:val="1"/>
      <w:marLeft w:val="0"/>
      <w:marRight w:val="0"/>
      <w:marTop w:val="0"/>
      <w:marBottom w:val="0"/>
      <w:divBdr>
        <w:top w:val="none" w:sz="0" w:space="0" w:color="auto"/>
        <w:left w:val="none" w:sz="0" w:space="0" w:color="auto"/>
        <w:bottom w:val="none" w:sz="0" w:space="0" w:color="auto"/>
        <w:right w:val="none" w:sz="0" w:space="0" w:color="auto"/>
      </w:divBdr>
    </w:div>
    <w:div w:id="1562210086">
      <w:bodyDiv w:val="1"/>
      <w:marLeft w:val="0"/>
      <w:marRight w:val="0"/>
      <w:marTop w:val="0"/>
      <w:marBottom w:val="0"/>
      <w:divBdr>
        <w:top w:val="none" w:sz="0" w:space="0" w:color="auto"/>
        <w:left w:val="none" w:sz="0" w:space="0" w:color="auto"/>
        <w:bottom w:val="none" w:sz="0" w:space="0" w:color="auto"/>
        <w:right w:val="none" w:sz="0" w:space="0" w:color="auto"/>
      </w:divBdr>
    </w:div>
    <w:div w:id="1562326970">
      <w:bodyDiv w:val="1"/>
      <w:marLeft w:val="0"/>
      <w:marRight w:val="0"/>
      <w:marTop w:val="0"/>
      <w:marBottom w:val="0"/>
      <w:divBdr>
        <w:top w:val="none" w:sz="0" w:space="0" w:color="auto"/>
        <w:left w:val="none" w:sz="0" w:space="0" w:color="auto"/>
        <w:bottom w:val="none" w:sz="0" w:space="0" w:color="auto"/>
        <w:right w:val="none" w:sz="0" w:space="0" w:color="auto"/>
      </w:divBdr>
    </w:div>
    <w:div w:id="1567455362">
      <w:bodyDiv w:val="1"/>
      <w:marLeft w:val="0"/>
      <w:marRight w:val="0"/>
      <w:marTop w:val="0"/>
      <w:marBottom w:val="0"/>
      <w:divBdr>
        <w:top w:val="none" w:sz="0" w:space="0" w:color="auto"/>
        <w:left w:val="none" w:sz="0" w:space="0" w:color="auto"/>
        <w:bottom w:val="none" w:sz="0" w:space="0" w:color="auto"/>
        <w:right w:val="none" w:sz="0" w:space="0" w:color="auto"/>
      </w:divBdr>
    </w:div>
    <w:div w:id="1572227053">
      <w:bodyDiv w:val="1"/>
      <w:marLeft w:val="0"/>
      <w:marRight w:val="0"/>
      <w:marTop w:val="0"/>
      <w:marBottom w:val="0"/>
      <w:divBdr>
        <w:top w:val="none" w:sz="0" w:space="0" w:color="auto"/>
        <w:left w:val="none" w:sz="0" w:space="0" w:color="auto"/>
        <w:bottom w:val="none" w:sz="0" w:space="0" w:color="auto"/>
        <w:right w:val="none" w:sz="0" w:space="0" w:color="auto"/>
      </w:divBdr>
    </w:div>
    <w:div w:id="1580479070">
      <w:bodyDiv w:val="1"/>
      <w:marLeft w:val="0"/>
      <w:marRight w:val="0"/>
      <w:marTop w:val="0"/>
      <w:marBottom w:val="0"/>
      <w:divBdr>
        <w:top w:val="none" w:sz="0" w:space="0" w:color="auto"/>
        <w:left w:val="none" w:sz="0" w:space="0" w:color="auto"/>
        <w:bottom w:val="none" w:sz="0" w:space="0" w:color="auto"/>
        <w:right w:val="none" w:sz="0" w:space="0" w:color="auto"/>
      </w:divBdr>
    </w:div>
    <w:div w:id="1580947002">
      <w:bodyDiv w:val="1"/>
      <w:marLeft w:val="0"/>
      <w:marRight w:val="0"/>
      <w:marTop w:val="0"/>
      <w:marBottom w:val="0"/>
      <w:divBdr>
        <w:top w:val="none" w:sz="0" w:space="0" w:color="auto"/>
        <w:left w:val="none" w:sz="0" w:space="0" w:color="auto"/>
        <w:bottom w:val="none" w:sz="0" w:space="0" w:color="auto"/>
        <w:right w:val="none" w:sz="0" w:space="0" w:color="auto"/>
      </w:divBdr>
    </w:div>
    <w:div w:id="1591543504">
      <w:bodyDiv w:val="1"/>
      <w:marLeft w:val="0"/>
      <w:marRight w:val="0"/>
      <w:marTop w:val="0"/>
      <w:marBottom w:val="0"/>
      <w:divBdr>
        <w:top w:val="none" w:sz="0" w:space="0" w:color="auto"/>
        <w:left w:val="none" w:sz="0" w:space="0" w:color="auto"/>
        <w:bottom w:val="none" w:sz="0" w:space="0" w:color="auto"/>
        <w:right w:val="none" w:sz="0" w:space="0" w:color="auto"/>
      </w:divBdr>
    </w:div>
    <w:div w:id="1592622130">
      <w:bodyDiv w:val="1"/>
      <w:marLeft w:val="0"/>
      <w:marRight w:val="0"/>
      <w:marTop w:val="0"/>
      <w:marBottom w:val="0"/>
      <w:divBdr>
        <w:top w:val="none" w:sz="0" w:space="0" w:color="auto"/>
        <w:left w:val="none" w:sz="0" w:space="0" w:color="auto"/>
        <w:bottom w:val="none" w:sz="0" w:space="0" w:color="auto"/>
        <w:right w:val="none" w:sz="0" w:space="0" w:color="auto"/>
      </w:divBdr>
    </w:div>
    <w:div w:id="1601178472">
      <w:bodyDiv w:val="1"/>
      <w:marLeft w:val="0"/>
      <w:marRight w:val="0"/>
      <w:marTop w:val="0"/>
      <w:marBottom w:val="0"/>
      <w:divBdr>
        <w:top w:val="none" w:sz="0" w:space="0" w:color="auto"/>
        <w:left w:val="none" w:sz="0" w:space="0" w:color="auto"/>
        <w:bottom w:val="none" w:sz="0" w:space="0" w:color="auto"/>
        <w:right w:val="none" w:sz="0" w:space="0" w:color="auto"/>
      </w:divBdr>
    </w:div>
    <w:div w:id="1626035289">
      <w:bodyDiv w:val="1"/>
      <w:marLeft w:val="0"/>
      <w:marRight w:val="0"/>
      <w:marTop w:val="0"/>
      <w:marBottom w:val="0"/>
      <w:divBdr>
        <w:top w:val="none" w:sz="0" w:space="0" w:color="auto"/>
        <w:left w:val="none" w:sz="0" w:space="0" w:color="auto"/>
        <w:bottom w:val="none" w:sz="0" w:space="0" w:color="auto"/>
        <w:right w:val="none" w:sz="0" w:space="0" w:color="auto"/>
      </w:divBdr>
    </w:div>
    <w:div w:id="1630210621">
      <w:bodyDiv w:val="1"/>
      <w:marLeft w:val="0"/>
      <w:marRight w:val="0"/>
      <w:marTop w:val="0"/>
      <w:marBottom w:val="0"/>
      <w:divBdr>
        <w:top w:val="none" w:sz="0" w:space="0" w:color="auto"/>
        <w:left w:val="none" w:sz="0" w:space="0" w:color="auto"/>
        <w:bottom w:val="none" w:sz="0" w:space="0" w:color="auto"/>
        <w:right w:val="none" w:sz="0" w:space="0" w:color="auto"/>
      </w:divBdr>
    </w:div>
    <w:div w:id="1654485015">
      <w:bodyDiv w:val="1"/>
      <w:marLeft w:val="0"/>
      <w:marRight w:val="0"/>
      <w:marTop w:val="0"/>
      <w:marBottom w:val="0"/>
      <w:divBdr>
        <w:top w:val="none" w:sz="0" w:space="0" w:color="auto"/>
        <w:left w:val="none" w:sz="0" w:space="0" w:color="auto"/>
        <w:bottom w:val="none" w:sz="0" w:space="0" w:color="auto"/>
        <w:right w:val="none" w:sz="0" w:space="0" w:color="auto"/>
      </w:divBdr>
    </w:div>
    <w:div w:id="1662276349">
      <w:bodyDiv w:val="1"/>
      <w:marLeft w:val="0"/>
      <w:marRight w:val="0"/>
      <w:marTop w:val="0"/>
      <w:marBottom w:val="0"/>
      <w:divBdr>
        <w:top w:val="none" w:sz="0" w:space="0" w:color="auto"/>
        <w:left w:val="none" w:sz="0" w:space="0" w:color="auto"/>
        <w:bottom w:val="none" w:sz="0" w:space="0" w:color="auto"/>
        <w:right w:val="none" w:sz="0" w:space="0" w:color="auto"/>
      </w:divBdr>
    </w:div>
    <w:div w:id="1676608104">
      <w:bodyDiv w:val="1"/>
      <w:marLeft w:val="0"/>
      <w:marRight w:val="0"/>
      <w:marTop w:val="0"/>
      <w:marBottom w:val="0"/>
      <w:divBdr>
        <w:top w:val="none" w:sz="0" w:space="0" w:color="auto"/>
        <w:left w:val="none" w:sz="0" w:space="0" w:color="auto"/>
        <w:bottom w:val="none" w:sz="0" w:space="0" w:color="auto"/>
        <w:right w:val="none" w:sz="0" w:space="0" w:color="auto"/>
      </w:divBdr>
    </w:div>
    <w:div w:id="1683162262">
      <w:bodyDiv w:val="1"/>
      <w:marLeft w:val="0"/>
      <w:marRight w:val="0"/>
      <w:marTop w:val="0"/>
      <w:marBottom w:val="0"/>
      <w:divBdr>
        <w:top w:val="none" w:sz="0" w:space="0" w:color="auto"/>
        <w:left w:val="none" w:sz="0" w:space="0" w:color="auto"/>
        <w:bottom w:val="none" w:sz="0" w:space="0" w:color="auto"/>
        <w:right w:val="none" w:sz="0" w:space="0" w:color="auto"/>
      </w:divBdr>
    </w:div>
    <w:div w:id="1699039787">
      <w:bodyDiv w:val="1"/>
      <w:marLeft w:val="0"/>
      <w:marRight w:val="0"/>
      <w:marTop w:val="0"/>
      <w:marBottom w:val="0"/>
      <w:divBdr>
        <w:top w:val="none" w:sz="0" w:space="0" w:color="auto"/>
        <w:left w:val="none" w:sz="0" w:space="0" w:color="auto"/>
        <w:bottom w:val="none" w:sz="0" w:space="0" w:color="auto"/>
        <w:right w:val="none" w:sz="0" w:space="0" w:color="auto"/>
      </w:divBdr>
    </w:div>
    <w:div w:id="1699354240">
      <w:bodyDiv w:val="1"/>
      <w:marLeft w:val="0"/>
      <w:marRight w:val="0"/>
      <w:marTop w:val="0"/>
      <w:marBottom w:val="0"/>
      <w:divBdr>
        <w:top w:val="none" w:sz="0" w:space="0" w:color="auto"/>
        <w:left w:val="none" w:sz="0" w:space="0" w:color="auto"/>
        <w:bottom w:val="none" w:sz="0" w:space="0" w:color="auto"/>
        <w:right w:val="none" w:sz="0" w:space="0" w:color="auto"/>
      </w:divBdr>
    </w:div>
    <w:div w:id="1708481589">
      <w:bodyDiv w:val="1"/>
      <w:marLeft w:val="0"/>
      <w:marRight w:val="0"/>
      <w:marTop w:val="0"/>
      <w:marBottom w:val="0"/>
      <w:divBdr>
        <w:top w:val="none" w:sz="0" w:space="0" w:color="auto"/>
        <w:left w:val="none" w:sz="0" w:space="0" w:color="auto"/>
        <w:bottom w:val="none" w:sz="0" w:space="0" w:color="auto"/>
        <w:right w:val="none" w:sz="0" w:space="0" w:color="auto"/>
      </w:divBdr>
    </w:div>
    <w:div w:id="1717461498">
      <w:bodyDiv w:val="1"/>
      <w:marLeft w:val="0"/>
      <w:marRight w:val="0"/>
      <w:marTop w:val="0"/>
      <w:marBottom w:val="0"/>
      <w:divBdr>
        <w:top w:val="none" w:sz="0" w:space="0" w:color="auto"/>
        <w:left w:val="none" w:sz="0" w:space="0" w:color="auto"/>
        <w:bottom w:val="none" w:sz="0" w:space="0" w:color="auto"/>
        <w:right w:val="none" w:sz="0" w:space="0" w:color="auto"/>
      </w:divBdr>
    </w:div>
    <w:div w:id="1718627639">
      <w:bodyDiv w:val="1"/>
      <w:marLeft w:val="0"/>
      <w:marRight w:val="0"/>
      <w:marTop w:val="0"/>
      <w:marBottom w:val="0"/>
      <w:divBdr>
        <w:top w:val="none" w:sz="0" w:space="0" w:color="auto"/>
        <w:left w:val="none" w:sz="0" w:space="0" w:color="auto"/>
        <w:bottom w:val="none" w:sz="0" w:space="0" w:color="auto"/>
        <w:right w:val="none" w:sz="0" w:space="0" w:color="auto"/>
      </w:divBdr>
    </w:div>
    <w:div w:id="1719356640">
      <w:bodyDiv w:val="1"/>
      <w:marLeft w:val="0"/>
      <w:marRight w:val="0"/>
      <w:marTop w:val="0"/>
      <w:marBottom w:val="0"/>
      <w:divBdr>
        <w:top w:val="none" w:sz="0" w:space="0" w:color="auto"/>
        <w:left w:val="none" w:sz="0" w:space="0" w:color="auto"/>
        <w:bottom w:val="none" w:sz="0" w:space="0" w:color="auto"/>
        <w:right w:val="none" w:sz="0" w:space="0" w:color="auto"/>
      </w:divBdr>
    </w:div>
    <w:div w:id="1725182145">
      <w:bodyDiv w:val="1"/>
      <w:marLeft w:val="0"/>
      <w:marRight w:val="0"/>
      <w:marTop w:val="0"/>
      <w:marBottom w:val="0"/>
      <w:divBdr>
        <w:top w:val="none" w:sz="0" w:space="0" w:color="auto"/>
        <w:left w:val="none" w:sz="0" w:space="0" w:color="auto"/>
        <w:bottom w:val="none" w:sz="0" w:space="0" w:color="auto"/>
        <w:right w:val="none" w:sz="0" w:space="0" w:color="auto"/>
      </w:divBdr>
    </w:div>
    <w:div w:id="1743722807">
      <w:bodyDiv w:val="1"/>
      <w:marLeft w:val="0"/>
      <w:marRight w:val="0"/>
      <w:marTop w:val="0"/>
      <w:marBottom w:val="0"/>
      <w:divBdr>
        <w:top w:val="none" w:sz="0" w:space="0" w:color="auto"/>
        <w:left w:val="none" w:sz="0" w:space="0" w:color="auto"/>
        <w:bottom w:val="none" w:sz="0" w:space="0" w:color="auto"/>
        <w:right w:val="none" w:sz="0" w:space="0" w:color="auto"/>
      </w:divBdr>
    </w:div>
    <w:div w:id="1746801081">
      <w:bodyDiv w:val="1"/>
      <w:marLeft w:val="0"/>
      <w:marRight w:val="0"/>
      <w:marTop w:val="0"/>
      <w:marBottom w:val="0"/>
      <w:divBdr>
        <w:top w:val="none" w:sz="0" w:space="0" w:color="auto"/>
        <w:left w:val="none" w:sz="0" w:space="0" w:color="auto"/>
        <w:bottom w:val="none" w:sz="0" w:space="0" w:color="auto"/>
        <w:right w:val="none" w:sz="0" w:space="0" w:color="auto"/>
      </w:divBdr>
    </w:div>
    <w:div w:id="1750080950">
      <w:bodyDiv w:val="1"/>
      <w:marLeft w:val="0"/>
      <w:marRight w:val="0"/>
      <w:marTop w:val="0"/>
      <w:marBottom w:val="0"/>
      <w:divBdr>
        <w:top w:val="none" w:sz="0" w:space="0" w:color="auto"/>
        <w:left w:val="none" w:sz="0" w:space="0" w:color="auto"/>
        <w:bottom w:val="none" w:sz="0" w:space="0" w:color="auto"/>
        <w:right w:val="none" w:sz="0" w:space="0" w:color="auto"/>
      </w:divBdr>
    </w:div>
    <w:div w:id="1763455759">
      <w:bodyDiv w:val="1"/>
      <w:marLeft w:val="0"/>
      <w:marRight w:val="0"/>
      <w:marTop w:val="0"/>
      <w:marBottom w:val="0"/>
      <w:divBdr>
        <w:top w:val="none" w:sz="0" w:space="0" w:color="auto"/>
        <w:left w:val="none" w:sz="0" w:space="0" w:color="auto"/>
        <w:bottom w:val="none" w:sz="0" w:space="0" w:color="auto"/>
        <w:right w:val="none" w:sz="0" w:space="0" w:color="auto"/>
      </w:divBdr>
    </w:div>
    <w:div w:id="1777867662">
      <w:bodyDiv w:val="1"/>
      <w:marLeft w:val="0"/>
      <w:marRight w:val="0"/>
      <w:marTop w:val="0"/>
      <w:marBottom w:val="0"/>
      <w:divBdr>
        <w:top w:val="none" w:sz="0" w:space="0" w:color="auto"/>
        <w:left w:val="none" w:sz="0" w:space="0" w:color="auto"/>
        <w:bottom w:val="none" w:sz="0" w:space="0" w:color="auto"/>
        <w:right w:val="none" w:sz="0" w:space="0" w:color="auto"/>
      </w:divBdr>
    </w:div>
    <w:div w:id="1787581064">
      <w:bodyDiv w:val="1"/>
      <w:marLeft w:val="0"/>
      <w:marRight w:val="0"/>
      <w:marTop w:val="0"/>
      <w:marBottom w:val="0"/>
      <w:divBdr>
        <w:top w:val="none" w:sz="0" w:space="0" w:color="auto"/>
        <w:left w:val="none" w:sz="0" w:space="0" w:color="auto"/>
        <w:bottom w:val="none" w:sz="0" w:space="0" w:color="auto"/>
        <w:right w:val="none" w:sz="0" w:space="0" w:color="auto"/>
      </w:divBdr>
    </w:div>
    <w:div w:id="1799489941">
      <w:bodyDiv w:val="1"/>
      <w:marLeft w:val="0"/>
      <w:marRight w:val="0"/>
      <w:marTop w:val="0"/>
      <w:marBottom w:val="0"/>
      <w:divBdr>
        <w:top w:val="none" w:sz="0" w:space="0" w:color="auto"/>
        <w:left w:val="none" w:sz="0" w:space="0" w:color="auto"/>
        <w:bottom w:val="none" w:sz="0" w:space="0" w:color="auto"/>
        <w:right w:val="none" w:sz="0" w:space="0" w:color="auto"/>
      </w:divBdr>
    </w:div>
    <w:div w:id="1804080838">
      <w:bodyDiv w:val="1"/>
      <w:marLeft w:val="0"/>
      <w:marRight w:val="0"/>
      <w:marTop w:val="0"/>
      <w:marBottom w:val="0"/>
      <w:divBdr>
        <w:top w:val="none" w:sz="0" w:space="0" w:color="auto"/>
        <w:left w:val="none" w:sz="0" w:space="0" w:color="auto"/>
        <w:bottom w:val="none" w:sz="0" w:space="0" w:color="auto"/>
        <w:right w:val="none" w:sz="0" w:space="0" w:color="auto"/>
      </w:divBdr>
    </w:div>
    <w:div w:id="1805735434">
      <w:bodyDiv w:val="1"/>
      <w:marLeft w:val="0"/>
      <w:marRight w:val="0"/>
      <w:marTop w:val="0"/>
      <w:marBottom w:val="0"/>
      <w:divBdr>
        <w:top w:val="none" w:sz="0" w:space="0" w:color="auto"/>
        <w:left w:val="none" w:sz="0" w:space="0" w:color="auto"/>
        <w:bottom w:val="none" w:sz="0" w:space="0" w:color="auto"/>
        <w:right w:val="none" w:sz="0" w:space="0" w:color="auto"/>
      </w:divBdr>
    </w:div>
    <w:div w:id="1808938074">
      <w:bodyDiv w:val="1"/>
      <w:marLeft w:val="0"/>
      <w:marRight w:val="0"/>
      <w:marTop w:val="0"/>
      <w:marBottom w:val="0"/>
      <w:divBdr>
        <w:top w:val="none" w:sz="0" w:space="0" w:color="auto"/>
        <w:left w:val="none" w:sz="0" w:space="0" w:color="auto"/>
        <w:bottom w:val="none" w:sz="0" w:space="0" w:color="auto"/>
        <w:right w:val="none" w:sz="0" w:space="0" w:color="auto"/>
      </w:divBdr>
    </w:div>
    <w:div w:id="1828011600">
      <w:bodyDiv w:val="1"/>
      <w:marLeft w:val="0"/>
      <w:marRight w:val="0"/>
      <w:marTop w:val="0"/>
      <w:marBottom w:val="0"/>
      <w:divBdr>
        <w:top w:val="none" w:sz="0" w:space="0" w:color="auto"/>
        <w:left w:val="none" w:sz="0" w:space="0" w:color="auto"/>
        <w:bottom w:val="none" w:sz="0" w:space="0" w:color="auto"/>
        <w:right w:val="none" w:sz="0" w:space="0" w:color="auto"/>
      </w:divBdr>
    </w:div>
    <w:div w:id="1834102272">
      <w:bodyDiv w:val="1"/>
      <w:marLeft w:val="0"/>
      <w:marRight w:val="0"/>
      <w:marTop w:val="0"/>
      <w:marBottom w:val="0"/>
      <w:divBdr>
        <w:top w:val="none" w:sz="0" w:space="0" w:color="auto"/>
        <w:left w:val="none" w:sz="0" w:space="0" w:color="auto"/>
        <w:bottom w:val="none" w:sz="0" w:space="0" w:color="auto"/>
        <w:right w:val="none" w:sz="0" w:space="0" w:color="auto"/>
      </w:divBdr>
    </w:div>
    <w:div w:id="1858150499">
      <w:bodyDiv w:val="1"/>
      <w:marLeft w:val="0"/>
      <w:marRight w:val="0"/>
      <w:marTop w:val="0"/>
      <w:marBottom w:val="0"/>
      <w:divBdr>
        <w:top w:val="none" w:sz="0" w:space="0" w:color="auto"/>
        <w:left w:val="none" w:sz="0" w:space="0" w:color="auto"/>
        <w:bottom w:val="none" w:sz="0" w:space="0" w:color="auto"/>
        <w:right w:val="none" w:sz="0" w:space="0" w:color="auto"/>
      </w:divBdr>
    </w:div>
    <w:div w:id="1863477145">
      <w:bodyDiv w:val="1"/>
      <w:marLeft w:val="0"/>
      <w:marRight w:val="0"/>
      <w:marTop w:val="0"/>
      <w:marBottom w:val="0"/>
      <w:divBdr>
        <w:top w:val="none" w:sz="0" w:space="0" w:color="auto"/>
        <w:left w:val="none" w:sz="0" w:space="0" w:color="auto"/>
        <w:bottom w:val="none" w:sz="0" w:space="0" w:color="auto"/>
        <w:right w:val="none" w:sz="0" w:space="0" w:color="auto"/>
      </w:divBdr>
    </w:div>
    <w:div w:id="1875069276">
      <w:bodyDiv w:val="1"/>
      <w:marLeft w:val="0"/>
      <w:marRight w:val="0"/>
      <w:marTop w:val="0"/>
      <w:marBottom w:val="0"/>
      <w:divBdr>
        <w:top w:val="none" w:sz="0" w:space="0" w:color="auto"/>
        <w:left w:val="none" w:sz="0" w:space="0" w:color="auto"/>
        <w:bottom w:val="none" w:sz="0" w:space="0" w:color="auto"/>
        <w:right w:val="none" w:sz="0" w:space="0" w:color="auto"/>
      </w:divBdr>
    </w:div>
    <w:div w:id="1880320106">
      <w:bodyDiv w:val="1"/>
      <w:marLeft w:val="0"/>
      <w:marRight w:val="0"/>
      <w:marTop w:val="0"/>
      <w:marBottom w:val="0"/>
      <w:divBdr>
        <w:top w:val="none" w:sz="0" w:space="0" w:color="auto"/>
        <w:left w:val="none" w:sz="0" w:space="0" w:color="auto"/>
        <w:bottom w:val="none" w:sz="0" w:space="0" w:color="auto"/>
        <w:right w:val="none" w:sz="0" w:space="0" w:color="auto"/>
      </w:divBdr>
    </w:div>
    <w:div w:id="1914775660">
      <w:bodyDiv w:val="1"/>
      <w:marLeft w:val="0"/>
      <w:marRight w:val="0"/>
      <w:marTop w:val="0"/>
      <w:marBottom w:val="0"/>
      <w:divBdr>
        <w:top w:val="none" w:sz="0" w:space="0" w:color="auto"/>
        <w:left w:val="none" w:sz="0" w:space="0" w:color="auto"/>
        <w:bottom w:val="none" w:sz="0" w:space="0" w:color="auto"/>
        <w:right w:val="none" w:sz="0" w:space="0" w:color="auto"/>
      </w:divBdr>
    </w:div>
    <w:div w:id="1916355417">
      <w:bodyDiv w:val="1"/>
      <w:marLeft w:val="0"/>
      <w:marRight w:val="0"/>
      <w:marTop w:val="0"/>
      <w:marBottom w:val="0"/>
      <w:divBdr>
        <w:top w:val="none" w:sz="0" w:space="0" w:color="auto"/>
        <w:left w:val="none" w:sz="0" w:space="0" w:color="auto"/>
        <w:bottom w:val="none" w:sz="0" w:space="0" w:color="auto"/>
        <w:right w:val="none" w:sz="0" w:space="0" w:color="auto"/>
      </w:divBdr>
    </w:div>
    <w:div w:id="1920483028">
      <w:bodyDiv w:val="1"/>
      <w:marLeft w:val="0"/>
      <w:marRight w:val="0"/>
      <w:marTop w:val="0"/>
      <w:marBottom w:val="0"/>
      <w:divBdr>
        <w:top w:val="none" w:sz="0" w:space="0" w:color="auto"/>
        <w:left w:val="none" w:sz="0" w:space="0" w:color="auto"/>
        <w:bottom w:val="none" w:sz="0" w:space="0" w:color="auto"/>
        <w:right w:val="none" w:sz="0" w:space="0" w:color="auto"/>
      </w:divBdr>
    </w:div>
    <w:div w:id="1930849979">
      <w:bodyDiv w:val="1"/>
      <w:marLeft w:val="0"/>
      <w:marRight w:val="0"/>
      <w:marTop w:val="0"/>
      <w:marBottom w:val="0"/>
      <w:divBdr>
        <w:top w:val="none" w:sz="0" w:space="0" w:color="auto"/>
        <w:left w:val="none" w:sz="0" w:space="0" w:color="auto"/>
        <w:bottom w:val="none" w:sz="0" w:space="0" w:color="auto"/>
        <w:right w:val="none" w:sz="0" w:space="0" w:color="auto"/>
      </w:divBdr>
    </w:div>
    <w:div w:id="1935433368">
      <w:bodyDiv w:val="1"/>
      <w:marLeft w:val="0"/>
      <w:marRight w:val="0"/>
      <w:marTop w:val="0"/>
      <w:marBottom w:val="0"/>
      <w:divBdr>
        <w:top w:val="none" w:sz="0" w:space="0" w:color="auto"/>
        <w:left w:val="none" w:sz="0" w:space="0" w:color="auto"/>
        <w:bottom w:val="none" w:sz="0" w:space="0" w:color="auto"/>
        <w:right w:val="none" w:sz="0" w:space="0" w:color="auto"/>
      </w:divBdr>
    </w:div>
    <w:div w:id="1947344866">
      <w:bodyDiv w:val="1"/>
      <w:marLeft w:val="0"/>
      <w:marRight w:val="0"/>
      <w:marTop w:val="0"/>
      <w:marBottom w:val="0"/>
      <w:divBdr>
        <w:top w:val="none" w:sz="0" w:space="0" w:color="auto"/>
        <w:left w:val="none" w:sz="0" w:space="0" w:color="auto"/>
        <w:bottom w:val="none" w:sz="0" w:space="0" w:color="auto"/>
        <w:right w:val="none" w:sz="0" w:space="0" w:color="auto"/>
      </w:divBdr>
    </w:div>
    <w:div w:id="1948659886">
      <w:bodyDiv w:val="1"/>
      <w:marLeft w:val="0"/>
      <w:marRight w:val="0"/>
      <w:marTop w:val="0"/>
      <w:marBottom w:val="0"/>
      <w:divBdr>
        <w:top w:val="none" w:sz="0" w:space="0" w:color="auto"/>
        <w:left w:val="none" w:sz="0" w:space="0" w:color="auto"/>
        <w:bottom w:val="none" w:sz="0" w:space="0" w:color="auto"/>
        <w:right w:val="none" w:sz="0" w:space="0" w:color="auto"/>
      </w:divBdr>
    </w:div>
    <w:div w:id="1950818417">
      <w:bodyDiv w:val="1"/>
      <w:marLeft w:val="0"/>
      <w:marRight w:val="0"/>
      <w:marTop w:val="0"/>
      <w:marBottom w:val="0"/>
      <w:divBdr>
        <w:top w:val="none" w:sz="0" w:space="0" w:color="auto"/>
        <w:left w:val="none" w:sz="0" w:space="0" w:color="auto"/>
        <w:bottom w:val="none" w:sz="0" w:space="0" w:color="auto"/>
        <w:right w:val="none" w:sz="0" w:space="0" w:color="auto"/>
      </w:divBdr>
    </w:div>
    <w:div w:id="1985575909">
      <w:bodyDiv w:val="1"/>
      <w:marLeft w:val="0"/>
      <w:marRight w:val="0"/>
      <w:marTop w:val="0"/>
      <w:marBottom w:val="0"/>
      <w:divBdr>
        <w:top w:val="none" w:sz="0" w:space="0" w:color="auto"/>
        <w:left w:val="none" w:sz="0" w:space="0" w:color="auto"/>
        <w:bottom w:val="none" w:sz="0" w:space="0" w:color="auto"/>
        <w:right w:val="none" w:sz="0" w:space="0" w:color="auto"/>
      </w:divBdr>
    </w:div>
    <w:div w:id="1998024736">
      <w:bodyDiv w:val="1"/>
      <w:marLeft w:val="0"/>
      <w:marRight w:val="0"/>
      <w:marTop w:val="0"/>
      <w:marBottom w:val="0"/>
      <w:divBdr>
        <w:top w:val="none" w:sz="0" w:space="0" w:color="auto"/>
        <w:left w:val="none" w:sz="0" w:space="0" w:color="auto"/>
        <w:bottom w:val="none" w:sz="0" w:space="0" w:color="auto"/>
        <w:right w:val="none" w:sz="0" w:space="0" w:color="auto"/>
      </w:divBdr>
    </w:div>
    <w:div w:id="2015909955">
      <w:bodyDiv w:val="1"/>
      <w:marLeft w:val="0"/>
      <w:marRight w:val="0"/>
      <w:marTop w:val="0"/>
      <w:marBottom w:val="0"/>
      <w:divBdr>
        <w:top w:val="none" w:sz="0" w:space="0" w:color="auto"/>
        <w:left w:val="none" w:sz="0" w:space="0" w:color="auto"/>
        <w:bottom w:val="none" w:sz="0" w:space="0" w:color="auto"/>
        <w:right w:val="none" w:sz="0" w:space="0" w:color="auto"/>
      </w:divBdr>
    </w:div>
    <w:div w:id="2031754324">
      <w:bodyDiv w:val="1"/>
      <w:marLeft w:val="0"/>
      <w:marRight w:val="0"/>
      <w:marTop w:val="0"/>
      <w:marBottom w:val="0"/>
      <w:divBdr>
        <w:top w:val="none" w:sz="0" w:space="0" w:color="auto"/>
        <w:left w:val="none" w:sz="0" w:space="0" w:color="auto"/>
        <w:bottom w:val="none" w:sz="0" w:space="0" w:color="auto"/>
        <w:right w:val="none" w:sz="0" w:space="0" w:color="auto"/>
      </w:divBdr>
    </w:div>
    <w:div w:id="2033530276">
      <w:bodyDiv w:val="1"/>
      <w:marLeft w:val="0"/>
      <w:marRight w:val="0"/>
      <w:marTop w:val="0"/>
      <w:marBottom w:val="0"/>
      <w:divBdr>
        <w:top w:val="none" w:sz="0" w:space="0" w:color="auto"/>
        <w:left w:val="none" w:sz="0" w:space="0" w:color="auto"/>
        <w:bottom w:val="none" w:sz="0" w:space="0" w:color="auto"/>
        <w:right w:val="none" w:sz="0" w:space="0" w:color="auto"/>
      </w:divBdr>
    </w:div>
    <w:div w:id="2038693934">
      <w:bodyDiv w:val="1"/>
      <w:marLeft w:val="0"/>
      <w:marRight w:val="0"/>
      <w:marTop w:val="0"/>
      <w:marBottom w:val="0"/>
      <w:divBdr>
        <w:top w:val="none" w:sz="0" w:space="0" w:color="auto"/>
        <w:left w:val="none" w:sz="0" w:space="0" w:color="auto"/>
        <w:bottom w:val="none" w:sz="0" w:space="0" w:color="auto"/>
        <w:right w:val="none" w:sz="0" w:space="0" w:color="auto"/>
      </w:divBdr>
    </w:div>
    <w:div w:id="2046830561">
      <w:bodyDiv w:val="1"/>
      <w:marLeft w:val="0"/>
      <w:marRight w:val="0"/>
      <w:marTop w:val="0"/>
      <w:marBottom w:val="0"/>
      <w:divBdr>
        <w:top w:val="none" w:sz="0" w:space="0" w:color="auto"/>
        <w:left w:val="none" w:sz="0" w:space="0" w:color="auto"/>
        <w:bottom w:val="none" w:sz="0" w:space="0" w:color="auto"/>
        <w:right w:val="none" w:sz="0" w:space="0" w:color="auto"/>
      </w:divBdr>
    </w:div>
    <w:div w:id="2054500814">
      <w:bodyDiv w:val="1"/>
      <w:marLeft w:val="0"/>
      <w:marRight w:val="0"/>
      <w:marTop w:val="0"/>
      <w:marBottom w:val="0"/>
      <w:divBdr>
        <w:top w:val="none" w:sz="0" w:space="0" w:color="auto"/>
        <w:left w:val="none" w:sz="0" w:space="0" w:color="auto"/>
        <w:bottom w:val="none" w:sz="0" w:space="0" w:color="auto"/>
        <w:right w:val="none" w:sz="0" w:space="0" w:color="auto"/>
      </w:divBdr>
    </w:div>
    <w:div w:id="2076274377">
      <w:bodyDiv w:val="1"/>
      <w:marLeft w:val="0"/>
      <w:marRight w:val="0"/>
      <w:marTop w:val="0"/>
      <w:marBottom w:val="0"/>
      <w:divBdr>
        <w:top w:val="none" w:sz="0" w:space="0" w:color="auto"/>
        <w:left w:val="none" w:sz="0" w:space="0" w:color="auto"/>
        <w:bottom w:val="none" w:sz="0" w:space="0" w:color="auto"/>
        <w:right w:val="none" w:sz="0" w:space="0" w:color="auto"/>
      </w:divBdr>
    </w:div>
    <w:div w:id="2083288007">
      <w:bodyDiv w:val="1"/>
      <w:marLeft w:val="0"/>
      <w:marRight w:val="0"/>
      <w:marTop w:val="0"/>
      <w:marBottom w:val="0"/>
      <w:divBdr>
        <w:top w:val="none" w:sz="0" w:space="0" w:color="auto"/>
        <w:left w:val="none" w:sz="0" w:space="0" w:color="auto"/>
        <w:bottom w:val="none" w:sz="0" w:space="0" w:color="auto"/>
        <w:right w:val="none" w:sz="0" w:space="0" w:color="auto"/>
      </w:divBdr>
    </w:div>
    <w:div w:id="2087993784">
      <w:bodyDiv w:val="1"/>
      <w:marLeft w:val="0"/>
      <w:marRight w:val="0"/>
      <w:marTop w:val="0"/>
      <w:marBottom w:val="0"/>
      <w:divBdr>
        <w:top w:val="none" w:sz="0" w:space="0" w:color="auto"/>
        <w:left w:val="none" w:sz="0" w:space="0" w:color="auto"/>
        <w:bottom w:val="none" w:sz="0" w:space="0" w:color="auto"/>
        <w:right w:val="none" w:sz="0" w:space="0" w:color="auto"/>
      </w:divBdr>
    </w:div>
    <w:div w:id="2093356253">
      <w:bodyDiv w:val="1"/>
      <w:marLeft w:val="0"/>
      <w:marRight w:val="0"/>
      <w:marTop w:val="0"/>
      <w:marBottom w:val="0"/>
      <w:divBdr>
        <w:top w:val="none" w:sz="0" w:space="0" w:color="auto"/>
        <w:left w:val="none" w:sz="0" w:space="0" w:color="auto"/>
        <w:bottom w:val="none" w:sz="0" w:space="0" w:color="auto"/>
        <w:right w:val="none" w:sz="0" w:space="0" w:color="auto"/>
      </w:divBdr>
    </w:div>
    <w:div w:id="2100564132">
      <w:bodyDiv w:val="1"/>
      <w:marLeft w:val="0"/>
      <w:marRight w:val="0"/>
      <w:marTop w:val="0"/>
      <w:marBottom w:val="0"/>
      <w:divBdr>
        <w:top w:val="none" w:sz="0" w:space="0" w:color="auto"/>
        <w:left w:val="none" w:sz="0" w:space="0" w:color="auto"/>
        <w:bottom w:val="none" w:sz="0" w:space="0" w:color="auto"/>
        <w:right w:val="none" w:sz="0" w:space="0" w:color="auto"/>
      </w:divBdr>
    </w:div>
    <w:div w:id="2104643518">
      <w:bodyDiv w:val="1"/>
      <w:marLeft w:val="0"/>
      <w:marRight w:val="0"/>
      <w:marTop w:val="0"/>
      <w:marBottom w:val="0"/>
      <w:divBdr>
        <w:top w:val="none" w:sz="0" w:space="0" w:color="auto"/>
        <w:left w:val="none" w:sz="0" w:space="0" w:color="auto"/>
        <w:bottom w:val="none" w:sz="0" w:space="0" w:color="auto"/>
        <w:right w:val="none" w:sz="0" w:space="0" w:color="auto"/>
      </w:divBdr>
    </w:div>
    <w:div w:id="2128700558">
      <w:bodyDiv w:val="1"/>
      <w:marLeft w:val="0"/>
      <w:marRight w:val="0"/>
      <w:marTop w:val="0"/>
      <w:marBottom w:val="0"/>
      <w:divBdr>
        <w:top w:val="none" w:sz="0" w:space="0" w:color="auto"/>
        <w:left w:val="none" w:sz="0" w:space="0" w:color="auto"/>
        <w:bottom w:val="none" w:sz="0" w:space="0" w:color="auto"/>
        <w:right w:val="none" w:sz="0" w:space="0" w:color="auto"/>
      </w:divBdr>
    </w:div>
    <w:div w:id="2132435305">
      <w:bodyDiv w:val="1"/>
      <w:marLeft w:val="0"/>
      <w:marRight w:val="0"/>
      <w:marTop w:val="0"/>
      <w:marBottom w:val="0"/>
      <w:divBdr>
        <w:top w:val="none" w:sz="0" w:space="0" w:color="auto"/>
        <w:left w:val="none" w:sz="0" w:space="0" w:color="auto"/>
        <w:bottom w:val="none" w:sz="0" w:space="0" w:color="auto"/>
        <w:right w:val="none" w:sz="0" w:space="0" w:color="auto"/>
      </w:divBdr>
    </w:div>
    <w:div w:id="213490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DD29A-A1C0-4AC8-ACDD-46B086AF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8515</Words>
  <Characters>48539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McCauley, Claire</dc:creator>
  <cp:keywords/>
  <dc:description/>
  <cp:lastModifiedBy>Assumpta Ryan</cp:lastModifiedBy>
  <cp:revision>3</cp:revision>
  <cp:lastPrinted>2018-06-29T12:27:00Z</cp:lastPrinted>
  <dcterms:created xsi:type="dcterms:W3CDTF">2018-07-25T12:17:00Z</dcterms:created>
  <dcterms:modified xsi:type="dcterms:W3CDTF">2018-07-25T12:20:00Z</dcterms:modified>
</cp:coreProperties>
</file>